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5d26" w14:textId="7135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28 желтоқсандағы № 89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2025 жылғы 12 ақпандағы № 180 шешімі. Қостанай облысының Әділет департаментінде 2025 жылғы 24 ақпанда № 10389-10 болып тіркелді</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28 желтоқсандағы № 89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10134-10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Аудаңдық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ауданының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-15 ақпан;</w:t>
      </w:r>
    </w:p>
    <w:bookmarkEnd w:id="25"/>
    <w:bookmarkStart w:name="z39" w:id="26"/>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26"/>
    <w:bookmarkStart w:name="z40" w:id="27"/>
    <w:p>
      <w:pPr>
        <w:spacing w:after="0"/>
        <w:ind w:left="0"/>
        <w:jc w:val="both"/>
      </w:pPr>
      <w:r>
        <w:rPr>
          <w:rFonts w:ascii="Times New Roman"/>
          <w:b w:val="false"/>
          <w:i w:val="false"/>
          <w:color w:val="000000"/>
          <w:sz w:val="28"/>
        </w:rPr>
        <w:t>
      3) Отан қорғаушы күні - 7 мамыр;</w:t>
      </w:r>
    </w:p>
    <w:bookmarkEnd w:id="27"/>
    <w:bookmarkStart w:name="z41" w:id="28"/>
    <w:p>
      <w:pPr>
        <w:spacing w:after="0"/>
        <w:ind w:left="0"/>
        <w:jc w:val="both"/>
      </w:pPr>
      <w:r>
        <w:rPr>
          <w:rFonts w:ascii="Times New Roman"/>
          <w:b w:val="false"/>
          <w:i w:val="false"/>
          <w:color w:val="000000"/>
          <w:sz w:val="28"/>
        </w:rPr>
        <w:t>
      4) Жеңіс күні - 9 мамыр;</w:t>
      </w:r>
    </w:p>
    <w:bookmarkEnd w:id="28"/>
    <w:bookmarkStart w:name="z42" w:id="29"/>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Атаулы күндер мен мереке күндеріне әлеуметтік көмек азаматтардың келесі санаттарына, табыстарын есепке алмай біржолғы көрсетіледі:</w:t>
      </w:r>
    </w:p>
    <w:bookmarkEnd w:id="31"/>
    <w:bookmarkStart w:name="z45" w:id="32"/>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 айлық есептік көрсеткіш мөлшерінде;</w:t>
      </w:r>
    </w:p>
    <w:bookmarkEnd w:id="39"/>
    <w:bookmarkStart w:name="z53" w:id="40"/>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50000 (елу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45"/>
    <w:bookmarkStart w:name="z59" w:id="46"/>
    <w:p>
      <w:pPr>
        <w:spacing w:after="0"/>
        <w:ind w:left="0"/>
        <w:jc w:val="both"/>
      </w:pPr>
      <w:r>
        <w:rPr>
          <w:rFonts w:ascii="Times New Roman"/>
          <w:b w:val="false"/>
          <w:i w:val="false"/>
          <w:color w:val="000000"/>
          <w:sz w:val="28"/>
        </w:rPr>
        <w:t>
      3) Отан қорғаушы күні – 7 мамыр:</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кезіндерде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 айлық есептік көрсеткіш мөлшерінде;</w:t>
      </w:r>
    </w:p>
    <w:bookmarkEnd w:id="54"/>
    <w:bookmarkStart w:name="z68" w:id="55"/>
    <w:p>
      <w:pPr>
        <w:spacing w:after="0"/>
        <w:ind w:left="0"/>
        <w:jc w:val="both"/>
      </w:pPr>
      <w:r>
        <w:rPr>
          <w:rFonts w:ascii="Times New Roman"/>
          <w:b w:val="false"/>
          <w:i w:val="false"/>
          <w:color w:val="000000"/>
          <w:sz w:val="28"/>
        </w:rPr>
        <w:t>
      4) Жеңіс күні – 9 мамыр:</w:t>
      </w:r>
    </w:p>
    <w:bookmarkEnd w:id="55"/>
    <w:bookmarkStart w:name="z69" w:id="56"/>
    <w:p>
      <w:pPr>
        <w:spacing w:after="0"/>
        <w:ind w:left="0"/>
        <w:jc w:val="both"/>
      </w:pPr>
      <w:r>
        <w:rPr>
          <w:rFonts w:ascii="Times New Roman"/>
          <w:b w:val="false"/>
          <w:i w:val="false"/>
          <w:color w:val="000000"/>
          <w:sz w:val="28"/>
        </w:rPr>
        <w:t>
      Ұлы Отан соғысының ардагерлеріне 1500000 (бір миллион бес жүз)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соғысының қатысушыларға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30000 (отыз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70"/>
    <w:bookmarkStart w:name="z84" w:id="71"/>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1"/>
    <w:bookmarkStart w:name="z85" w:id="7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2"/>
    <w:bookmarkStart w:name="z86" w:id="7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3"/>
    <w:bookmarkStart w:name="z87" w:id="7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74"/>
    <w:bookmarkStart w:name="z88" w:id="7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75"/>
    <w:bookmarkStart w:name="z89" w:id="7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76"/>
    <w:bookmarkStart w:name="z90" w:id="7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көрсетілген өзге де тұлғаларға, тұрмыстық қажеттіліктеріне, табыстарын есепке алмай, ай сайын, 3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6"/>
    <w:bookmarkStart w:name="z100" w:id="87"/>
    <w:p>
      <w:pPr>
        <w:spacing w:after="0"/>
        <w:ind w:left="0"/>
        <w:jc w:val="both"/>
      </w:pPr>
      <w:r>
        <w:rPr>
          <w:rFonts w:ascii="Times New Roman"/>
          <w:b w:val="false"/>
          <w:i w:val="false"/>
          <w:color w:val="000000"/>
          <w:sz w:val="28"/>
        </w:rPr>
        <w:t>
      4) туберкулезбен ауыратын және амбулаториялық емдеудегі адамдарға, табыстарын есепке алмай,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88"/>
    <w:bookmarkStart w:name="z102" w:id="89"/>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білім беру гранттарының иегерлері,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89"/>
    <w:bookmarkStart w:name="z103" w:id="9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90"/>
    <w:bookmarkStart w:name="z104" w:id="9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осал топтарына жататын күндізгі оқу нысанындағы жастарға;</w:t>
      </w:r>
    </w:p>
    <w:bookmarkEnd w:id="91"/>
    <w:bookmarkStart w:name="z105" w:id="92"/>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92"/>
    <w:bookmarkStart w:name="z106" w:id="9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3"/>
    <w:bookmarkStart w:name="z107" w:id="94"/>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94"/>
    <w:bookmarkStart w:name="z108" w:id="95"/>
    <w:p>
      <w:pPr>
        <w:spacing w:after="0"/>
        <w:ind w:left="0"/>
        <w:jc w:val="both"/>
      </w:pPr>
      <w:r>
        <w:rPr>
          <w:rFonts w:ascii="Times New Roman"/>
          <w:b w:val="false"/>
          <w:i w:val="false"/>
          <w:color w:val="000000"/>
          <w:sz w:val="28"/>
        </w:rPr>
        <w:t>
      9) дүлей апат немесе өрт салдарынан азаматқа (отбасына) не оның мүлкіне зиян келуіне байланысты, табыстарын есепке алмай, бір рет, 100 айлық есептік көрсеткіш мөлшерінде;</w:t>
      </w:r>
    </w:p>
    <w:bookmarkEnd w:id="95"/>
    <w:bookmarkStart w:name="z109" w:id="96"/>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12)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xml:space="preserve">
      13)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 </w:t>
      </w:r>
    </w:p>
    <w:bookmarkEnd w:id="99"/>
    <w:bookmarkStart w:name="z113" w:id="100"/>
    <w:p>
      <w:pPr>
        <w:spacing w:after="0"/>
        <w:ind w:left="0"/>
        <w:jc w:val="both"/>
      </w:pPr>
      <w:r>
        <w:rPr>
          <w:rFonts w:ascii="Times New Roman"/>
          <w:b w:val="false"/>
          <w:i w:val="false"/>
          <w:color w:val="000000"/>
          <w:sz w:val="28"/>
        </w:rPr>
        <w:t xml:space="preserve">
      14)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00"/>
    <w:bookmarkStart w:name="z114" w:id="101"/>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101"/>
    <w:bookmarkStart w:name="z115" w:id="102"/>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102"/>
    <w:bookmarkStart w:name="z116" w:id="10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3"/>
    <w:bookmarkStart w:name="z117" w:id="104"/>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4"/>
    <w:bookmarkStart w:name="z118" w:id="105"/>
    <w:p>
      <w:pPr>
        <w:spacing w:after="0"/>
        <w:ind w:left="0"/>
        <w:jc w:val="both"/>
      </w:pPr>
      <w:r>
        <w:rPr>
          <w:rFonts w:ascii="Times New Roman"/>
          <w:b w:val="false"/>
          <w:i w:val="false"/>
          <w:color w:val="000000"/>
          <w:sz w:val="28"/>
        </w:rPr>
        <w:t>
      3) әлеуметтік маңызы бар аурудың болуы;</w:t>
      </w:r>
    </w:p>
    <w:bookmarkEnd w:id="105"/>
    <w:bookmarkStart w:name="z119" w:id="106"/>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6"/>
    <w:bookmarkStart w:name="z120" w:id="107"/>
    <w:p>
      <w:pPr>
        <w:spacing w:after="0"/>
        <w:ind w:left="0"/>
        <w:jc w:val="both"/>
      </w:pPr>
      <w:r>
        <w:rPr>
          <w:rFonts w:ascii="Times New Roman"/>
          <w:b w:val="false"/>
          <w:i w:val="false"/>
          <w:color w:val="000000"/>
          <w:sz w:val="28"/>
        </w:rPr>
        <w:t>
      5) жетімдік, ата-ана қамқорлығының болмауы;</w:t>
      </w:r>
    </w:p>
    <w:bookmarkEnd w:id="107"/>
    <w:bookmarkStart w:name="z121" w:id="10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8"/>
    <w:bookmarkStart w:name="z122" w:id="10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09"/>
    <w:bookmarkStart w:name="z123" w:id="11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0"/>
    <w:bookmarkStart w:name="z124" w:id="111"/>
    <w:p>
      <w:pPr>
        <w:spacing w:after="0"/>
        <w:ind w:left="0"/>
        <w:jc w:val="both"/>
      </w:pPr>
      <w:r>
        <w:rPr>
          <w:rFonts w:ascii="Times New Roman"/>
          <w:b w:val="false"/>
          <w:i w:val="false"/>
          <w:color w:val="000000"/>
          <w:sz w:val="28"/>
        </w:rPr>
        <w:t xml:space="preserve">
      8. Жан басына шаққандағы орташа табыстың шегі Қостанай облысы бойынша бір еселік ең төмен күнкөрiс деңгейi мөлшерінде белгіленеді </w:t>
      </w:r>
    </w:p>
    <w:bookmarkEnd w:id="111"/>
    <w:bookmarkStart w:name="z125" w:id="112"/>
    <w:p>
      <w:pPr>
        <w:spacing w:after="0"/>
        <w:ind w:left="0"/>
        <w:jc w:val="both"/>
      </w:pPr>
      <w:r>
        <w:rPr>
          <w:rFonts w:ascii="Times New Roman"/>
          <w:b w:val="false"/>
          <w:i w:val="false"/>
          <w:color w:val="000000"/>
          <w:sz w:val="28"/>
        </w:rPr>
        <w:t>
      9. Бір білім алу үшін оқу ақысына әлеуметтік көмек көрсетіледі.</w:t>
      </w:r>
    </w:p>
    <w:bookmarkEnd w:id="112"/>
    <w:bookmarkStart w:name="z126" w:id="113"/>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3"/>
    <w:bookmarkStart w:name="z127" w:id="114"/>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4"/>
    <w:bookmarkStart w:name="z128" w:id="115"/>
    <w:p>
      <w:pPr>
        <w:spacing w:after="0"/>
        <w:ind w:left="0"/>
        <w:jc w:val="left"/>
      </w:pPr>
      <w:r>
        <w:rPr>
          <w:rFonts w:ascii="Times New Roman"/>
          <w:b/>
          <w:i w:val="false"/>
          <w:color w:val="000000"/>
        </w:rPr>
        <w:t xml:space="preserve"> 3. Әлеуметтік көмек көрсету тәртібі</w:t>
      </w:r>
    </w:p>
    <w:bookmarkEnd w:id="115"/>
    <w:bookmarkStart w:name="z129" w:id="116"/>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16"/>
    <w:bookmarkStart w:name="z130" w:id="11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7"/>
    <w:bookmarkStart w:name="z131" w:id="11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8"/>
    <w:bookmarkStart w:name="z132" w:id="11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 ауылдық округтің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9"/>
    <w:bookmarkStart w:name="z133" w:id="12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0"/>
    <w:bookmarkStart w:name="z134" w:id="1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1"/>
    <w:bookmarkStart w:name="z135" w:id="1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2"/>
    <w:bookmarkStart w:name="z136" w:id="12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3"/>
    <w:bookmarkStart w:name="z137"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24"/>
    <w:bookmarkStart w:name="z138"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 ауруын фактісін растайтын құжатты ұсынады;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 немесе өрт салдарынан азаматқа (отбасына) не оның мүлкіне залал келтіру фактісін растайтын құжатты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төлегенін растайтын құжатты, бiрiншi топтағы мүгедектігі бар адамға және оны алып жүретін адамға шипажайлық-курорттық ұйым берген орындалған жұмыстардың (көрсетілген қызметтердің) актісін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 ақысын төленгенін растайтын құжаттарды, шипажайлық-курорттық ұйым берген орындалған жұмыстардың (көрсетілген қызметтердің) актісін ұсынады.</w:t>
      </w:r>
    </w:p>
    <w:bookmarkEnd w:id="135"/>
    <w:bookmarkStart w:name="z149" w:id="13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6"/>
    <w:bookmarkStart w:name="z150" w:id="137"/>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7"/>
    <w:bookmarkStart w:name="z151" w:id="13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8"/>
    <w:bookmarkStart w:name="z152" w:id="13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9"/>
    <w:bookmarkStart w:name="z153" w:id="140"/>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0"/>
    <w:bookmarkStart w:name="z154" w:id="141"/>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41"/>
    <w:bookmarkStart w:name="z155" w:id="142"/>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2"/>
    <w:bookmarkStart w:name="z156" w:id="143"/>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3"/>
    <w:bookmarkStart w:name="z157" w:id="144"/>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4"/>
    <w:bookmarkStart w:name="z158" w:id="145"/>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5"/>
    <w:bookmarkStart w:name="z159" w:id="146"/>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