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3a35" w14:textId="2003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17 қарашадағы № 98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22 қаңтардағы № 277 шешімі. Қостанай облысының Әділет департаментінде 2025 жылғы 31 қаңтарда № 10365-10 болып тіркелді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қарашадағы № 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10091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50 000 (елу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50000 (елу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50 000 (елу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50 000 (елу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50 000 (елу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70"/>
    <w:bookmarkStart w:name="z84" w:id="71"/>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1"/>
    <w:bookmarkStart w:name="z85" w:id="7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2"/>
    <w:bookmarkStart w:name="z86" w:id="7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3"/>
    <w:bookmarkStart w:name="z87" w:id="7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74"/>
    <w:bookmarkStart w:name="z88" w:id="7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75"/>
    <w:bookmarkStart w:name="z89" w:id="7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76"/>
    <w:bookmarkStart w:name="z90" w:id="7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50 000 (елу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алуға байланысты, оқу жылы ішінде жартыжылдықта бір рет аударылатын нақты құны бойынша оқу ақысын төлеу үшін техникалық, кәсіптік, орта білімнен кейінгі не жоғары білім (бұдан әрі - білім) алғаш рет сатып алатын адамдарға, иеленушілер болып табылатын адамдарды қоспағанда, 400 айлық есептік көрсеткіштен аспайтын мөлшерде білім беру гранттарын алушылар, мемлекеттік бюджеттен төлемдердің өзге де түрлерін алушылар:</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93"/>
    <w:bookmarkStart w:name="z107" w:id="9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5"/>
    <w:bookmarkStart w:name="z109" w:id="96"/>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мүлкінезалал келтіруіне байланысты, табыстарын есепке алмай, бір рет,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2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0"/>
    <w:bookmarkStart w:name="z114" w:id="101"/>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1"/>
    <w:bookmarkStart w:name="z115" w:id="102"/>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102"/>
    <w:bookmarkStart w:name="z116" w:id="103"/>
    <w:p>
      <w:pPr>
        <w:spacing w:after="0"/>
        <w:ind w:left="0"/>
        <w:jc w:val="both"/>
      </w:pPr>
      <w:r>
        <w:rPr>
          <w:rFonts w:ascii="Times New Roman"/>
          <w:b w:val="false"/>
          <w:i w:val="false"/>
          <w:color w:val="000000"/>
          <w:sz w:val="28"/>
        </w:rPr>
        <w:t>
      7. Азаматтарды мұқтаждар санатына жатқызу үшін:</w:t>
      </w:r>
    </w:p>
    <w:bookmarkEnd w:id="103"/>
    <w:bookmarkStart w:name="z117" w:id="104"/>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104"/>
    <w:bookmarkStart w:name="z118" w:id="105"/>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105"/>
    <w:bookmarkStart w:name="z119"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20"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21" w:id="108"/>
    <w:p>
      <w:pPr>
        <w:spacing w:after="0"/>
        <w:ind w:left="0"/>
        <w:jc w:val="both"/>
      </w:pPr>
      <w:r>
        <w:rPr>
          <w:rFonts w:ascii="Times New Roman"/>
          <w:b w:val="false"/>
          <w:i w:val="false"/>
          <w:color w:val="000000"/>
          <w:sz w:val="28"/>
        </w:rPr>
        <w:t>
      5) жетімдік, ата-ана қамқорлығының болмауы;</w:t>
      </w:r>
    </w:p>
    <w:bookmarkEnd w:id="108"/>
    <w:bookmarkStart w:name="z122"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23"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0"/>
    <w:bookmarkStart w:name="z124" w:id="111"/>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111"/>
    <w:bookmarkStart w:name="z125" w:id="112"/>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2"/>
    <w:bookmarkStart w:name="z126" w:id="113"/>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3"/>
    <w:bookmarkStart w:name="z127" w:id="11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4"/>
    <w:bookmarkStart w:name="z128" w:id="115"/>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5"/>
    <w:bookmarkStart w:name="z129" w:id="116"/>
    <w:p>
      <w:pPr>
        <w:spacing w:after="0"/>
        <w:ind w:left="0"/>
        <w:jc w:val="left"/>
      </w:pPr>
      <w:r>
        <w:rPr>
          <w:rFonts w:ascii="Times New Roman"/>
          <w:b/>
          <w:i w:val="false"/>
          <w:color w:val="000000"/>
        </w:rPr>
        <w:t xml:space="preserve"> 3. Әлеуметтік көмек көрсету тәртібі</w:t>
      </w:r>
    </w:p>
    <w:bookmarkEnd w:id="116"/>
    <w:bookmarkStart w:name="z130" w:id="117"/>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7"/>
    <w:bookmarkStart w:name="z131" w:id="11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118"/>
    <w:bookmarkStart w:name="z132"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9"/>
    <w:bookmarkStart w:name="z133" w:id="120"/>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0"/>
    <w:bookmarkStart w:name="z134" w:id="121"/>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1"/>
    <w:bookmarkStart w:name="z135"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36"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7" w:id="1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38"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 немесе өрт салдарынан азаматқа (отбасына) не оның мүлкіне залал келтіру фактісін растайтын құжатты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6"/>
    <w:bookmarkStart w:name="z150" w:id="13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7"/>
    <w:bookmarkStart w:name="z151" w:id="13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8"/>
    <w:bookmarkStart w:name="z152" w:id="13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9"/>
    <w:bookmarkStart w:name="z153" w:id="14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0"/>
    <w:bookmarkStart w:name="z154" w:id="141"/>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1"/>
    <w:bookmarkStart w:name="z155" w:id="142"/>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42"/>
    <w:bookmarkStart w:name="z156" w:id="143"/>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3"/>
    <w:bookmarkStart w:name="z157" w:id="144"/>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4"/>
    <w:bookmarkStart w:name="z158" w:id="145"/>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5"/>
    <w:bookmarkStart w:name="z159" w:id="146"/>
    <w:p>
      <w:pPr>
        <w:spacing w:after="0"/>
        <w:ind w:left="0"/>
        <w:jc w:val="both"/>
      </w:pPr>
      <w:r>
        <w:rPr>
          <w:rFonts w:ascii="Times New Roman"/>
          <w:b w:val="false"/>
          <w:i w:val="false"/>
          <w:color w:val="000000"/>
          <w:sz w:val="28"/>
        </w:rPr>
        <w:t xml:space="preserve">
      18. Мемлекеттік корпорация арқылы әлеуметтік төлемдер жасау процесіне әлеуметтік көмек көрсету жөніндегі уәкілетті мемлекеттік орган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органның ақпараттық жүйелері арқылы бастама жасайды.</w:t>
      </w:r>
    </w:p>
    <w:bookmarkEnd w:id="146"/>
    <w:bookmarkStart w:name="z160" w:id="147"/>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