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83cb" w14:textId="fbc8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29 сәуірдегі № 176 "Әулиекөл ауданында тұрғын үй көмегін көрсетудің мөлшері мен тәртібін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22 қаңтардағы № 276 шешімі. Қостанай облысының Әділет департаментінде 2025 жылғы 30 қаңтарда № 10362-10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ауданында тұрғын үй көмегін көрсетудің мөлшері мен тәртібін айқындау туралы" 2024 жылғы 29 сәуірдегі № 176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тізілімінде № 10201-10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1-қосымшасының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Көрсетілетін қызметті алушы (немесе оның сенімхатқа, заңдарға, сот шешіміне не әкімшілік құжатқа негізделген өкілі) тұрғын үй көмегін тағайындау үшін тоқсанына бір рет </w:t>
      </w:r>
      <w:r>
        <w:rPr>
          <w:rFonts w:ascii="Times New Roman"/>
          <w:b w:val="false"/>
          <w:i w:val="false"/>
          <w:color w:val="000000"/>
          <w:sz w:val="28"/>
        </w:rPr>
        <w:t>Қағидаларға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"Азаматтарға арналған үкімет" мемлекеттік корпорациясы" коммерциялық емес акционерлік қоғамына (бұдан әрі - Мемлекеттік корпорация) немесе "электрондық үкіметтің" веб-порталына жүгінеді.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көмегін тағайындау" мемлекеттік қызметті көрсетуге қойылатын негізгі талаптардың тізбесі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төреғасы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