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9b9a" w14:textId="5af9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21 тамыздағы № 91 "Алтынсарин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25 ақпандағы № 129 шешімі. Қостанай облысының Әділет департаментінде 2025 жылғы 6 наурызда № 10398-10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ауданында тұрғын үй көмегін көрсетудің мөлшері мен тәртібін айқындау туралы" 2024 жылғы 21 тамыздағы № 91 (Нормативтік құқықтық актілерді мемлекеттік тіркеу тізілімінде № 10262-10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 оның өкілі сенімхатқа, заңнамаға, сот шешіміне не әкімшілік актіге негізделген өкілеттікке байланысты)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 "мемлекеттік корпорациясы" коммерциялық емес акционерлік қоғамына (бұдан әрі - Мемлекеттік корпорация) немесе "электрондық үкіметтің" веб-порталына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қызметін көрсетуге қойылатын негізгі талаптардың тізбесі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