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7bfa" w14:textId="fba7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15 наурыздағы № 87 "Тұрғын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2025 жылғы 10 қаңтардағы № 150 шешімі. Қостанай облысының Әділет департаментінде 2025 жылғы 16 қаңтарда № 10358-10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"Тұрғын үй көмегін көрсетудің мөлшері мен тәртібін айқындау туралы" 2024 жылғы 15 наурыздағы № 87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10168-10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1-қосымшасыдағы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Көрсетілетін қызметті алушы (немесе оның сенiмхатқа, заңдарға, сот шешiмiне не әкiмшiлiк құжатқа негiзделген өкiлi) </w:t>
      </w:r>
      <w:r>
        <w:rPr>
          <w:rFonts w:ascii="Times New Roman"/>
          <w:b w:val="false"/>
          <w:i w:val="false"/>
          <w:color w:val="000000"/>
          <w:sz w:val="28"/>
        </w:rPr>
        <w:t>Қағида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"Азаматтарға арналған үкімет" мемлекеттік корпорациясы" коммерциялық емес акционерлік қоғамына (бұдан әрі – Мемлекеттік корпорация) немесе "электрондық үкімет" веб-порталына тоқсанына бір рет жүгінеді.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көмегін тағайындау" мемлекеттік қызметті көрсетуге қойылатын негізгі талаптардың тізбесі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