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a520" w14:textId="2d1a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Мұнайлы ауданы әкімдігінің 2022 жылғы 11 қазандағы № 250-қ қаулысына өзгерістер енгізу туралы</w:t>
      </w:r>
    </w:p>
    <w:p>
      <w:pPr>
        <w:spacing w:after="0"/>
        <w:ind w:left="0"/>
        <w:jc w:val="both"/>
      </w:pPr>
      <w:r>
        <w:rPr>
          <w:rFonts w:ascii="Times New Roman"/>
          <w:b w:val="false"/>
          <w:i w:val="false"/>
          <w:color w:val="000000"/>
          <w:sz w:val="28"/>
        </w:rPr>
        <w:t>Маңғыстау облысы Мұнайлы ауданы әкімдігінің 2025 жылғы 27 наурыздағы № 54-қ қаулысы. Маңғыстау облысы Әділет департаментінде 2025 жылғы 31 наурызда № 4781-12 болып тіркелді</w:t>
      </w:r>
    </w:p>
    <w:p>
      <w:pPr>
        <w:spacing w:after="0"/>
        <w:ind w:left="0"/>
        <w:jc w:val="both"/>
      </w:pPr>
      <w:bookmarkStart w:name="z2" w:id="0"/>
      <w:r>
        <w:rPr>
          <w:rFonts w:ascii="Times New Roman"/>
          <w:b w:val="false"/>
          <w:i w:val="false"/>
          <w:color w:val="000000"/>
          <w:sz w:val="28"/>
        </w:rPr>
        <w:t>
      Мұнайлы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Мұнайлы ауданы әкімдігінің 2022 жылғы 11 қазандағы № 250-қ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30423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Қоса беріліп отырған 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Start w:name="z6" w:id="3"/>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r>
              <w:br/>
            </w:r>
            <w:r>
              <w:rPr>
                <w:rFonts w:ascii="Times New Roman"/>
                <w:b w:val="false"/>
                <w:i w:val="false"/>
                <w:color w:val="000000"/>
                <w:sz w:val="20"/>
              </w:rPr>
              <w:t xml:space="preserve">2025 жылғы 27 наурыздағы </w:t>
            </w:r>
            <w:r>
              <w:br/>
            </w:r>
            <w:r>
              <w:rPr>
                <w:rFonts w:ascii="Times New Roman"/>
                <w:b w:val="false"/>
                <w:i w:val="false"/>
                <w:color w:val="000000"/>
                <w:sz w:val="20"/>
              </w:rPr>
              <w:t>№ 54-қ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r>
              <w:br/>
            </w:r>
            <w:r>
              <w:rPr>
                <w:rFonts w:ascii="Times New Roman"/>
                <w:b w:val="false"/>
                <w:i w:val="false"/>
                <w:color w:val="000000"/>
                <w:sz w:val="20"/>
              </w:rPr>
              <w:t xml:space="preserve">2022 жылғы 11 қазандағы </w:t>
            </w:r>
            <w:r>
              <w:br/>
            </w:r>
            <w:r>
              <w:rPr>
                <w:rFonts w:ascii="Times New Roman"/>
                <w:b w:val="false"/>
                <w:i w:val="false"/>
                <w:color w:val="000000"/>
                <w:sz w:val="20"/>
              </w:rPr>
              <w:t>№ 250-қ қаулысымен бекітілген</w:t>
            </w:r>
          </w:p>
        </w:tc>
      </w:tr>
    </w:tbl>
    <w:bookmarkStart w:name="z9" w:id="5"/>
    <w:p>
      <w:pPr>
        <w:spacing w:after="0"/>
        <w:ind w:left="0"/>
        <w:jc w:val="left"/>
      </w:pPr>
      <w:r>
        <w:rPr>
          <w:rFonts w:ascii="Times New Roman"/>
          <w:b/>
          <w:i w:val="false"/>
          <w:color w:val="000000"/>
        </w:rPr>
        <w:t xml:space="preserve"> Мұнайлы ауданына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Мұнайлы ауданына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3"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4" w:id="10"/>
    <w:p>
      <w:pPr>
        <w:spacing w:after="0"/>
        <w:ind w:left="0"/>
        <w:jc w:val="both"/>
      </w:pPr>
      <w:r>
        <w:rPr>
          <w:rFonts w:ascii="Times New Roman"/>
          <w:b w:val="false"/>
          <w:i w:val="false"/>
          <w:color w:val="000000"/>
          <w:sz w:val="28"/>
        </w:rPr>
        <w:t>
      3. "Мұнайлы аудандық тұрғын үй-коммуналдық шаруашылығы, жолаушы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0"/>
    <w:bookmarkStart w:name="z15" w:id="11"/>
    <w:p>
      <w:pPr>
        <w:spacing w:after="0"/>
        <w:ind w:left="0"/>
        <w:jc w:val="both"/>
      </w:pPr>
      <w:r>
        <w:rPr>
          <w:rFonts w:ascii="Times New Roman"/>
          <w:b w:val="false"/>
          <w:i w:val="false"/>
          <w:color w:val="000000"/>
          <w:sz w:val="28"/>
        </w:rPr>
        <w:t>
      4. "Мұнайлы аудандық құрылыс, сәулет және қала құрылысы бөлімі" мемлекеттік мекемесі Қағиданың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16" w:id="12"/>
    <w:p>
      <w:pPr>
        <w:spacing w:after="0"/>
        <w:ind w:left="0"/>
        <w:jc w:val="both"/>
      </w:pPr>
      <w:r>
        <w:rPr>
          <w:rFonts w:ascii="Times New Roman"/>
          <w:b w:val="false"/>
          <w:i w:val="false"/>
          <w:color w:val="000000"/>
          <w:sz w:val="28"/>
        </w:rPr>
        <w:t>
      5. Мұнайлы ауданы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7"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bookmarkStart w:name="z18" w:id="14"/>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14"/>
    <w:bookmarkStart w:name="z19" w:id="15"/>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5"/>
    <w:bookmarkStart w:name="z20"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21" w:id="17"/>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17"/>
    <w:bookmarkStart w:name="z22" w:id="18"/>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18"/>
    <w:bookmarkStart w:name="z23" w:id="19"/>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4"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Бөліммен мемлекеттік сатып алу туралы заңнамаға сәйкес жүзеге асырылады.</w:t>
      </w:r>
    </w:p>
    <w:bookmarkEnd w:id="20"/>
    <w:bookmarkStart w:name="z25" w:id="2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21"/>
    <w:bookmarkStart w:name="z26" w:id="22"/>
    <w:p>
      <w:pPr>
        <w:spacing w:after="0"/>
        <w:ind w:left="0"/>
        <w:jc w:val="left"/>
      </w:pPr>
      <w:r>
        <w:rPr>
          <w:rFonts w:ascii="Times New Roman"/>
          <w:b/>
          <w:i w:val="false"/>
          <w:color w:val="000000"/>
        </w:rPr>
        <w:t xml:space="preserve"> 4-тарау. Қорытынды ережелер</w:t>
      </w:r>
    </w:p>
    <w:bookmarkEnd w:id="22"/>
    <w:bookmarkStart w:name="z27" w:id="23"/>
    <w:p>
      <w:pPr>
        <w:spacing w:after="0"/>
        <w:ind w:left="0"/>
        <w:jc w:val="both"/>
      </w:pPr>
      <w:r>
        <w:rPr>
          <w:rFonts w:ascii="Times New Roman"/>
          <w:b w:val="false"/>
          <w:i w:val="false"/>
          <w:color w:val="000000"/>
          <w:sz w:val="28"/>
        </w:rPr>
        <w:t>
      14. 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