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231b" w14:textId="4162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30 сәуірдегі №30-3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Жалағаш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2025 жылғы 1 қаңтардан бастап 31 желтоқсанды қоса алғанда, хостелдерді, қонақжайларды, жалға берілетін тұрғын үйлерді қоспағанда, туристерді орналастыру орындарындағы шетелдіктер үшін туристік жарнаның мөлшерлемелері болу құнының 0 (нөл) пайызы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