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450c" w14:textId="e3f4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Қызылорда облысы Жалағаш ауданы әкімдігінің 2022 жылғы 25 наурыздағы № 65 қаулысына өзгерістер енгізу туралы</w:t>
      </w:r>
    </w:p>
    <w:p>
      <w:pPr>
        <w:spacing w:after="0"/>
        <w:ind w:left="0"/>
        <w:jc w:val="both"/>
      </w:pPr>
      <w:r>
        <w:rPr>
          <w:rFonts w:ascii="Times New Roman"/>
          <w:b w:val="false"/>
          <w:i w:val="false"/>
          <w:color w:val="000000"/>
          <w:sz w:val="28"/>
        </w:rPr>
        <w:t>Қызылорда облысы Жалағаш ауданы әкімдігінің 2025 жылғы 15 қазандағы № 185 қаулысы. Қазақстан Республикасының Әділет министрлігінде 2025 жылғы 16 қазанда № 37145 болып тіркелді</w:t>
      </w:r>
    </w:p>
    <w:p>
      <w:pPr>
        <w:spacing w:after="0"/>
        <w:ind w:left="0"/>
        <w:jc w:val="both"/>
      </w:pPr>
      <w:bookmarkStart w:name="z4" w:id="0"/>
      <w:r>
        <w:rPr>
          <w:rFonts w:ascii="Times New Roman"/>
          <w:b w:val="false"/>
          <w:i w:val="false"/>
          <w:color w:val="000000"/>
          <w:sz w:val="28"/>
        </w:rPr>
        <w:t>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1."Жалағаш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Қызылорда облысы Жалағаш ауданы әкімдігінің 2022 жылғы 25 наурыздағы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27359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Қоса беріліп отырған 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Жалағаш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2."Жалағаш аудандық тұрғын үй-коммуналдық шаруашылық, жолаушылар көлігі және автомобиль жолдары бөлімі" коммуналдық мемлекеттік мекемесі заңнамада белгіленген тәртіпте:</w:t>
      </w:r>
    </w:p>
    <w:bookmarkEnd w:id="5"/>
    <w:bookmarkStart w:name="z12" w:id="6"/>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қаулыны оның ресми жарияланғанынан кейін Жалағаш ауданы әкімдігінің интернет - 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2025 жылғы 15 қазандағы</w:t>
            </w:r>
            <w:r>
              <w:br/>
            </w:r>
            <w:r>
              <w:rPr>
                <w:rFonts w:ascii="Times New Roman"/>
                <w:b w:val="false"/>
                <w:i w:val="false"/>
                <w:color w:val="000000"/>
                <w:sz w:val="20"/>
              </w:rPr>
              <w:t>№ 185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65 қаулысымен бекітілген</w:t>
            </w:r>
          </w:p>
        </w:tc>
      </w:tr>
    </w:tbl>
    <w:bookmarkStart w:name="z18" w:id="9"/>
    <w:p>
      <w:pPr>
        <w:spacing w:after="0"/>
        <w:ind w:left="0"/>
        <w:jc w:val="left"/>
      </w:pPr>
      <w:r>
        <w:rPr>
          <w:rFonts w:ascii="Times New Roman"/>
          <w:b/>
          <w:i w:val="false"/>
          <w:color w:val="000000"/>
        </w:rPr>
        <w:t xml:space="preserve"> 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Жалағаш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1"/>
    <w:bookmarkStart w:name="z21" w:id="1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2"/>
    <w:bookmarkStart w:name="z22" w:id="13"/>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3"/>
    <w:bookmarkStart w:name="z23" w:id="1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4" w:id="1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(сыртқы қабырғалары,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25" w:id="1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26" w:id="17"/>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27" w:id="1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8"/>
    <w:bookmarkStart w:name="z28" w:id="19"/>
    <w:p>
      <w:pPr>
        <w:spacing w:after="0"/>
        <w:ind w:left="0"/>
        <w:jc w:val="both"/>
      </w:pPr>
      <w:r>
        <w:rPr>
          <w:rFonts w:ascii="Times New Roman"/>
          <w:b w:val="false"/>
          <w:i w:val="false"/>
          <w:color w:val="000000"/>
          <w:sz w:val="28"/>
        </w:rPr>
        <w:t>
      7) кондоминиум объектісінің ортақ мүлкін реконструкциялау – көппәтерлі тұрғын үйді жаңарту мен жаңғырту қажеттігіне байланысты көппәтерлі тұрғын үйдің конструкцияларын, бөлшектерін және инженерлік жабдықтарын өзгерту жөніндегі іс-шаралар мен жұмыстар кешені;</w:t>
      </w:r>
    </w:p>
    <w:bookmarkEnd w:id="19"/>
    <w:bookmarkStart w:name="z29" w:id="20"/>
    <w:p>
      <w:pPr>
        <w:spacing w:after="0"/>
        <w:ind w:left="0"/>
        <w:jc w:val="both"/>
      </w:pPr>
      <w:r>
        <w:rPr>
          <w:rFonts w:ascii="Times New Roman"/>
          <w:b w:val="false"/>
          <w:i w:val="false"/>
          <w:color w:val="000000"/>
          <w:sz w:val="28"/>
        </w:rPr>
        <w:t>
      8)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0"/>
    <w:bookmarkStart w:name="z30" w:id="21"/>
    <w:p>
      <w:pPr>
        <w:spacing w:after="0"/>
        <w:ind w:left="0"/>
        <w:jc w:val="both"/>
      </w:pPr>
      <w:r>
        <w:rPr>
          <w:rFonts w:ascii="Times New Roman"/>
          <w:b w:val="false"/>
          <w:i w:val="false"/>
          <w:color w:val="000000"/>
          <w:sz w:val="28"/>
        </w:rPr>
        <w:t>
      9)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1"/>
    <w:bookmarkStart w:name="z31" w:id="22"/>
    <w:p>
      <w:pPr>
        <w:spacing w:after="0"/>
        <w:ind w:left="0"/>
        <w:jc w:val="both"/>
      </w:pPr>
      <w:r>
        <w:rPr>
          <w:rFonts w:ascii="Times New Roman"/>
          <w:b w:val="false"/>
          <w:i w:val="false"/>
          <w:color w:val="000000"/>
          <w:sz w:val="28"/>
        </w:rPr>
        <w:t>
      10)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22"/>
    <w:bookmarkStart w:name="z32" w:id="2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3"/>
    <w:bookmarkStart w:name="z33" w:id="24"/>
    <w:p>
      <w:pPr>
        <w:spacing w:after="0"/>
        <w:ind w:left="0"/>
        <w:jc w:val="both"/>
      </w:pPr>
      <w:r>
        <w:rPr>
          <w:rFonts w:ascii="Times New Roman"/>
          <w:b w:val="false"/>
          <w:i w:val="false"/>
          <w:color w:val="000000"/>
          <w:sz w:val="28"/>
        </w:rPr>
        <w:t>
      3. "Жалағаш аудандық тұрғын үй-коммуналдық шаруашылық, жолаушылар көлігі және автомобиль жолдары бөлімі" коммуналдық мемлекеттік мекемесі (бұдан әрі - Бөлім) елді мекенге немесе оның бір бөлігіне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24"/>
    <w:bookmarkStart w:name="z34" w:id="25"/>
    <w:p>
      <w:pPr>
        <w:spacing w:after="0"/>
        <w:ind w:left="0"/>
        <w:jc w:val="both"/>
      </w:pPr>
      <w:r>
        <w:rPr>
          <w:rFonts w:ascii="Times New Roman"/>
          <w:b w:val="false"/>
          <w:i w:val="false"/>
          <w:color w:val="000000"/>
          <w:sz w:val="28"/>
        </w:rPr>
        <w:t>
      4. "Жалағаш ауданының құрылыс, сәулет және қала құрылысы бөлімі" коммуналдық мемлекеттік мекемесі Қағидалардың 3-тармағында көрсетілген көппәтерлі тұрғын үйлердің тізбесін айқындағаннан кейін елді мекеннің немесе оның бір бөлігінің бірыңғай сәулеттік келбетін әзірлеуді және бекітуді қамтамасыз етеді.</w:t>
      </w:r>
    </w:p>
    <w:bookmarkEnd w:id="25"/>
    <w:bookmarkStart w:name="z35" w:id="26"/>
    <w:p>
      <w:pPr>
        <w:spacing w:after="0"/>
        <w:ind w:left="0"/>
        <w:jc w:val="both"/>
      </w:pPr>
      <w:r>
        <w:rPr>
          <w:rFonts w:ascii="Times New Roman"/>
          <w:b w:val="false"/>
          <w:i w:val="false"/>
          <w:color w:val="000000"/>
          <w:sz w:val="28"/>
        </w:rPr>
        <w:t>
      5. Жалағаш ауданының әкімдігі мынадай іс-шараларды ұйымдастырады:</w:t>
      </w:r>
    </w:p>
    <w:bookmarkEnd w:id="26"/>
    <w:bookmarkStart w:name="z36" w:id="27"/>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елді мекеннің немесе оның бір бөлігінің бірыңғай сәулеттік келбетінің жобасымен әкімдіктің ресми интернет-ресурсында таныстыру;</w:t>
      </w:r>
    </w:p>
    <w:bookmarkEnd w:id="27"/>
    <w:bookmarkStart w:name="z37" w:id="28"/>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8"/>
    <w:bookmarkStart w:name="z38" w:id="29"/>
    <w:p>
      <w:pPr>
        <w:spacing w:after="0"/>
        <w:ind w:left="0"/>
        <w:jc w:val="both"/>
      </w:pPr>
      <w:r>
        <w:rPr>
          <w:rFonts w:ascii="Times New Roman"/>
          <w:b w:val="false"/>
          <w:i w:val="false"/>
          <w:color w:val="000000"/>
          <w:sz w:val="28"/>
        </w:rPr>
        <w:t>
      3)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9"/>
    <w:bookmarkStart w:name="z39" w:id="30"/>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жартысынан көбі болған жағдайда шешім қабылдайды.</w:t>
      </w:r>
    </w:p>
    <w:bookmarkEnd w:id="30"/>
    <w:bookmarkStart w:name="z40" w:id="31"/>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31"/>
    <w:bookmarkStart w:name="z41" w:id="32"/>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2"/>
    <w:bookmarkStart w:name="z42" w:id="33"/>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3"/>
    <w:bookmarkStart w:name="z43" w:id="34"/>
    <w:p>
      <w:pPr>
        <w:spacing w:after="0"/>
        <w:ind w:left="0"/>
        <w:jc w:val="both"/>
      </w:pPr>
      <w:r>
        <w:rPr>
          <w:rFonts w:ascii="Times New Roman"/>
          <w:b w:val="false"/>
          <w:i w:val="false"/>
          <w:color w:val="000000"/>
          <w:sz w:val="28"/>
        </w:rPr>
        <w:t>
      9. Жұмыс көлемін,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4"/>
    <w:bookmarkStart w:name="z44" w:id="35"/>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бірыңғай сәулеттік келбет беруге бағытталған ағымдағы жөндеудің сметалық есебін әзірлеу немесе сыртқы қабырғаларын, шатырды реконструкциялауға,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5"/>
    <w:bookmarkStart w:name="z45" w:id="36"/>
    <w:p>
      <w:pPr>
        <w:spacing w:after="0"/>
        <w:ind w:left="0"/>
        <w:jc w:val="both"/>
      </w:pPr>
      <w:r>
        <w:rPr>
          <w:rFonts w:ascii="Times New Roman"/>
          <w:b w:val="false"/>
          <w:i w:val="false"/>
          <w:color w:val="000000"/>
          <w:sz w:val="28"/>
        </w:rPr>
        <w:t xml:space="preserve">
      11. Сараптаманың оң қорытындысы алынып, ағымдағы жөндеудің сметалық құны немесе көппәтерлі тұрғын үйлердің сыртқы қабырғаларын, шатырын реконструкциялаудың, күрделі жөндеудің жобалау-сметалық құжаттамасы бекітілгеннен кейін Бөлім Қазақстан Республикасы Қаржы министрінің 2025 жылғы 21 сәуірдегі № 184 </w:t>
      </w:r>
      <w:r>
        <w:rPr>
          <w:rFonts w:ascii="Times New Roman"/>
          <w:b w:val="false"/>
          <w:i w:val="false"/>
          <w:color w:val="000000"/>
          <w:sz w:val="28"/>
        </w:rPr>
        <w:t>бұйрығымен</w:t>
      </w:r>
      <w:r>
        <w:rPr>
          <w:rFonts w:ascii="Times New Roman"/>
          <w:b w:val="false"/>
          <w:i w:val="false"/>
          <w:color w:val="000000"/>
          <w:sz w:val="28"/>
        </w:rPr>
        <w:t xml:space="preserve"> бекітілген 2025 қаржы жылына арналған бюджеттік өтінімді жасау және ұсыну қағидаларына сәйкес бюджеттік өтінім жасайды.</w:t>
      </w:r>
    </w:p>
    <w:bookmarkEnd w:id="36"/>
    <w:bookmarkStart w:name="z46" w:id="3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7"/>
    <w:bookmarkStart w:name="z47" w:id="38"/>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