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1b01" w14:textId="a63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басым дақылдар, оның ішінде көпжылдық екпелер өндірісін дамытуды субсидиялауға 2025 жылға арналған басым дақылдардың тiзбесін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15 мамырдағы № 100 қаулысы. Қызылорда облысының Әділет департаментінде 2025 жылғы 19 мамырда № 8606-11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басым дақылдар, оның ішінде көпжылдық екпелер өндірісін дамытуды субсидиялауға 2025 жылға арналған басым дақылдардың тiзбесі және субсидиялар нормалары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басым дақылдар, оның ішінде көпжылдық екпелер өндірісін дамытуды субсидиялауға 2025 жылға арналған басым дақылдардың тiзбесі және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дақылдардың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(гектар)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топырақта өсірілетін көкөніс дақылдары: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(бір дақыл айналымына):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Жылытылатын өнеркәсіптік жылыжай кешендері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13 921 895,7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2 509 765,2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