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1b01" w14:textId="a631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басым дақылдар, оның ішінде көпжылдық екпелер өндірісін дамытуды субсидиялауға 2025 жылға арналған басым дақылдардың тiзбесін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15 мамырдағы № 100 қаулысы. Қызылорда облысының Әділет департаментінде 2025 жылғы 19 мамырда № 8606-11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басым дақылдар, оның ішінде көпжылдық екпелер өндірісін дамытуды субсидиялауға 2025 жылға арналған басым дақылдардың тiзбесі және субсидиялар нормалары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басым дақылдар, оның ішінде көпжылдық екпелер өндірісін дамытуды субсидиялауға 2025 жылға арналған басым дақылдардың тiзбесі және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 дақылдардың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(гектар)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топырақта өсірілетін көкөніс дақылдары: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(бір дақыл айналымына):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Жылытылатын өнеркәсіптік жылыжай кешендері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13 921 895,7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2 509 765,2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