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167d" w14:textId="6bf1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8 мамырдағы № 44/03 қаулысы. Қарағанды облысының Әділет департаментінде 2025 жылғы 21 мамырда № 6776-09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 аудан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2022 жылғы 4 мамырдағы </w:t>
      </w:r>
      <w:r>
        <w:rPr>
          <w:rFonts w:ascii="Times New Roman"/>
          <w:b w:val="false"/>
          <w:i w:val="false"/>
          <w:color w:val="000000"/>
          <w:sz w:val="28"/>
        </w:rPr>
        <w:t>№34/01</w:t>
      </w:r>
      <w:r>
        <w:rPr>
          <w:rFonts w:ascii="Times New Roman"/>
          <w:b w:val="false"/>
          <w:i w:val="false"/>
          <w:color w:val="000000"/>
          <w:sz w:val="28"/>
        </w:rPr>
        <w:t xml:space="preserve">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28046 болып тіркелді);</w:t>
      </w:r>
    </w:p>
    <w:bookmarkEnd w:id="3"/>
    <w:bookmarkStart w:name="z8" w:id="4"/>
    <w:p>
      <w:pPr>
        <w:spacing w:after="0"/>
        <w:ind w:left="0"/>
        <w:jc w:val="both"/>
      </w:pPr>
      <w:r>
        <w:rPr>
          <w:rFonts w:ascii="Times New Roman"/>
          <w:b w:val="false"/>
          <w:i w:val="false"/>
          <w:color w:val="000000"/>
          <w:sz w:val="28"/>
        </w:rPr>
        <w:t xml:space="preserve">
      2) 2024 жылғы 21 қазандағы </w:t>
      </w:r>
      <w:r>
        <w:rPr>
          <w:rFonts w:ascii="Times New Roman"/>
          <w:b w:val="false"/>
          <w:i w:val="false"/>
          <w:color w:val="000000"/>
          <w:sz w:val="28"/>
        </w:rPr>
        <w:t>№92/01</w:t>
      </w:r>
      <w:r>
        <w:rPr>
          <w:rFonts w:ascii="Times New Roman"/>
          <w:b w:val="false"/>
          <w:i w:val="false"/>
          <w:color w:val="000000"/>
          <w:sz w:val="28"/>
        </w:rPr>
        <w:t xml:space="preserve"> "Осакаров ауданы әкімдігінің 2022 жылғы 04 мамырдағы № 34/01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 (Нормативтік құқықтық актілерді мемлекеттік тіркеу тізілімінде № 6681-09 болып тіркелді).</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әкімдігінің</w:t>
            </w:r>
            <w:r>
              <w:br/>
            </w:r>
            <w:r>
              <w:rPr>
                <w:rFonts w:ascii="Times New Roman"/>
                <w:b w:val="false"/>
                <w:i w:val="false"/>
                <w:color w:val="000000"/>
                <w:sz w:val="20"/>
              </w:rPr>
              <w:t>2025 жылғы 8</w:t>
            </w:r>
            <w:r>
              <w:br/>
            </w:r>
            <w:r>
              <w:rPr>
                <w:rFonts w:ascii="Times New Roman"/>
                <w:b w:val="false"/>
                <w:i w:val="false"/>
                <w:color w:val="000000"/>
                <w:sz w:val="20"/>
              </w:rPr>
              <w:t>мамырдағы</w:t>
            </w:r>
            <w:r>
              <w:br/>
            </w:r>
            <w:r>
              <w:rPr>
                <w:rFonts w:ascii="Times New Roman"/>
                <w:b w:val="false"/>
                <w:i w:val="false"/>
                <w:color w:val="000000"/>
                <w:sz w:val="20"/>
              </w:rPr>
              <w:t>№ 44/03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Осакаров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3" w:id="7"/>
    <w:p>
      <w:pPr>
        <w:spacing w:after="0"/>
        <w:ind w:left="0"/>
        <w:jc w:val="left"/>
      </w:pPr>
      <w:r>
        <w:rPr>
          <w:rFonts w:ascii="Times New Roman"/>
          <w:b/>
          <w:i w:val="false"/>
          <w:color w:val="000000"/>
        </w:rPr>
        <w:t xml:space="preserve"> 1 тарау. Жалпы қағидалар</w:t>
      </w:r>
    </w:p>
    <w:bookmarkEnd w:id="7"/>
    <w:bookmarkStart w:name="z14" w:id="8"/>
    <w:p>
      <w:pPr>
        <w:spacing w:after="0"/>
        <w:ind w:left="0"/>
        <w:jc w:val="both"/>
      </w:pPr>
      <w:r>
        <w:rPr>
          <w:rFonts w:ascii="Times New Roman"/>
          <w:b w:val="false"/>
          <w:i w:val="false"/>
          <w:color w:val="000000"/>
          <w:sz w:val="28"/>
        </w:rPr>
        <w:t xml:space="preserve">
      1. Осы Осакаров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Осакаров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16" w:id="10"/>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19" w:id="13"/>
    <w:p>
      <w:pPr>
        <w:spacing w:after="0"/>
        <w:ind w:left="0"/>
        <w:jc w:val="both"/>
      </w:pPr>
      <w:r>
        <w:rPr>
          <w:rFonts w:ascii="Times New Roman"/>
          <w:b w:val="false"/>
          <w:i w:val="false"/>
          <w:color w:val="000000"/>
          <w:sz w:val="28"/>
        </w:rPr>
        <w:t>
      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0" w:id="14"/>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4"/>
    <w:bookmarkStart w:name="z21" w:id="15"/>
    <w:p>
      <w:pPr>
        <w:spacing w:after="0"/>
        <w:ind w:left="0"/>
        <w:jc w:val="left"/>
      </w:pPr>
      <w:r>
        <w:rPr>
          <w:rFonts w:ascii="Times New Roman"/>
          <w:b/>
          <w:i w:val="false"/>
          <w:color w:val="000000"/>
        </w:rPr>
        <w:t xml:space="preserve"> 2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5"/>
    <w:bookmarkStart w:name="z22" w:id="16"/>
    <w:p>
      <w:pPr>
        <w:spacing w:after="0"/>
        <w:ind w:left="0"/>
        <w:jc w:val="both"/>
      </w:pPr>
      <w:r>
        <w:rPr>
          <w:rFonts w:ascii="Times New Roman"/>
          <w:b w:val="false"/>
          <w:i w:val="false"/>
          <w:color w:val="000000"/>
          <w:sz w:val="28"/>
        </w:rPr>
        <w:t>
      3. "Осакаров ауданының тұрғын үй коммуналдық шаруашылығы, жолаушылар көлігі, автомобиль жолдары және тұрғын үй инспекциясы бөлімі" мемлекеттік мекемесі (бұдан әрі – Бөлім) Осакаров ауданының елді мекендеріне бірыңғай сәулеттік келбет беру үшін сыртқы қабырғаларға, шатырларын реконструкциялауға, ағымдағы немесе күрделі жөндеу жүргізуді талап ететін көппәтерлі тұрғын үйлердің тізбесін айқындайды.</w:t>
      </w:r>
    </w:p>
    <w:bookmarkEnd w:id="16"/>
    <w:bookmarkStart w:name="z23" w:id="17"/>
    <w:p>
      <w:pPr>
        <w:spacing w:after="0"/>
        <w:ind w:left="0"/>
        <w:jc w:val="both"/>
      </w:pPr>
      <w:r>
        <w:rPr>
          <w:rFonts w:ascii="Times New Roman"/>
          <w:b w:val="false"/>
          <w:i w:val="false"/>
          <w:color w:val="000000"/>
          <w:sz w:val="28"/>
        </w:rPr>
        <w:t>
      4. "Осакаров ауданының сәулет және қала құрылысы бөлімі" мемлекеттік мекемесі ауданның бірыңғай сәулеттік келбетін әзірлеуді және бекітуді қамтамасыз етеді.</w:t>
      </w:r>
    </w:p>
    <w:bookmarkEnd w:id="17"/>
    <w:bookmarkStart w:name="z24" w:id="18"/>
    <w:p>
      <w:pPr>
        <w:spacing w:after="0"/>
        <w:ind w:left="0"/>
        <w:jc w:val="both"/>
      </w:pPr>
      <w:r>
        <w:rPr>
          <w:rFonts w:ascii="Times New Roman"/>
          <w:b w:val="false"/>
          <w:i w:val="false"/>
          <w:color w:val="000000"/>
          <w:sz w:val="28"/>
        </w:rPr>
        <w:t>
      5. Осакаров ауданының әкімшілік- аумақтық бірліктер әкімдері мынадай жұмыстарды ұйымдастырады:</w:t>
      </w:r>
    </w:p>
    <w:bookmarkEnd w:id="18"/>
    <w:bookmarkStart w:name="z25" w:id="19"/>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бірыңғай сәулеттік келбетінің жобасымен таныстыру;</w:t>
      </w:r>
    </w:p>
    <w:bookmarkEnd w:id="19"/>
    <w:bookmarkStart w:name="z26" w:id="20"/>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0"/>
    <w:bookmarkStart w:name="z27" w:id="21"/>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28" w:id="22"/>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жартысынан астамы қатысса, жиналыс шешім қабылдайды.</w:t>
      </w:r>
    </w:p>
    <w:bookmarkEnd w:id="22"/>
    <w:bookmarkStart w:name="z29" w:id="23"/>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қабырғаларын, шатырын реконструкциялау, жөндеу бойынша бірыңғай сәулеттік келбет беруге бағытталған жұмыстар жүргізілмейді.</w:t>
      </w:r>
    </w:p>
    <w:bookmarkEnd w:id="23"/>
    <w:bookmarkStart w:name="z30" w:id="24"/>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(реконструкциялау, ағымдағы немесе күрделі) анықтау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4"/>
    <w:bookmarkStart w:name="z31" w:id="25"/>
    <w:p>
      <w:pPr>
        <w:spacing w:after="0"/>
        <w:ind w:left="0"/>
        <w:jc w:val="left"/>
      </w:pPr>
      <w:r>
        <w:rPr>
          <w:rFonts w:ascii="Times New Roman"/>
          <w:b/>
          <w:i w:val="false"/>
          <w:color w:val="000000"/>
        </w:rPr>
        <w:t xml:space="preserve"> 3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5"/>
    <w:bookmarkStart w:name="z32" w:id="26"/>
    <w:p>
      <w:pPr>
        <w:spacing w:after="0"/>
        <w:ind w:left="0"/>
        <w:jc w:val="both"/>
      </w:pPr>
      <w:r>
        <w:rPr>
          <w:rFonts w:ascii="Times New Roman"/>
          <w:b w:val="false"/>
          <w:i w:val="false"/>
          <w:color w:val="000000"/>
          <w:sz w:val="28"/>
        </w:rPr>
        <w:t>
      9. Жұмыс көлемін, жөндеу типін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6"/>
    <w:bookmarkStart w:name="z33" w:id="27"/>
    <w:p>
      <w:pPr>
        <w:spacing w:after="0"/>
        <w:ind w:left="0"/>
        <w:jc w:val="both"/>
      </w:pPr>
      <w:r>
        <w:rPr>
          <w:rFonts w:ascii="Times New Roman"/>
          <w:b w:val="false"/>
          <w:i w:val="false"/>
          <w:color w:val="000000"/>
          <w:sz w:val="28"/>
        </w:rPr>
        <w:t>
      10. Көп 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7"/>
    <w:bookmarkStart w:name="z34" w:id="2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 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8"/>
    <w:bookmarkStart w:name="z35" w:id="29"/>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9"/>
    <w:bookmarkStart w:name="z36" w:id="30"/>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0"/>
    <w:bookmarkStart w:name="z37" w:id="31"/>
    <w:p>
      <w:pPr>
        <w:spacing w:after="0"/>
        <w:ind w:left="0"/>
        <w:jc w:val="left"/>
      </w:pPr>
      <w:r>
        <w:rPr>
          <w:rFonts w:ascii="Times New Roman"/>
          <w:b/>
          <w:i w:val="false"/>
          <w:color w:val="000000"/>
        </w:rPr>
        <w:t xml:space="preserve"> 4 тарау. Қорытынды ережелер</w:t>
      </w:r>
    </w:p>
    <w:bookmarkEnd w:id="31"/>
    <w:bookmarkStart w:name="z38" w:id="32"/>
    <w:p>
      <w:pPr>
        <w:spacing w:after="0"/>
        <w:ind w:left="0"/>
        <w:jc w:val="both"/>
      </w:pPr>
      <w:r>
        <w:rPr>
          <w:rFonts w:ascii="Times New Roman"/>
          <w:b w:val="false"/>
          <w:i w:val="false"/>
          <w:color w:val="000000"/>
          <w:sz w:val="28"/>
        </w:rPr>
        <w:t>
      14. Осакаров ауданының елді мекендеріне бірыңғай сәулеттік келбет беруге бағытталған көп пәтерлі тұрғын үйлердің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