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fc58" w14:textId="ddbf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10 сәуірдегі № 117 қаулысы. Қарағанды облысының Әділет департаментінде 2025 жылғы 14 сәуірде № 6752-09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Қарқаралы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Қарқаралы ауданының әкімдігінің "Қарқаралы ауданындағы пәтерлердің, тұрғын емес үй-жайлардың меншік иелерінің лифттерді жөндеуге және ауыстыруға, көппәтерлі тұрғын үйді күрделі жөндеуге байланысты шығындарды өтеу қағидаларын бекіту туралы" 2023 жылғы 25 мамырдағы № 129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6422-09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2025 жылғы 10</w:t>
            </w:r>
            <w:r>
              <w:br/>
            </w:r>
            <w:r>
              <w:rPr>
                <w:rFonts w:ascii="Times New Roman"/>
                <w:b w:val="false"/>
                <w:i w:val="false"/>
                <w:color w:val="000000"/>
                <w:sz w:val="20"/>
              </w:rPr>
              <w:t>сәуірдегі</w:t>
            </w:r>
            <w:r>
              <w:br/>
            </w:r>
            <w:r>
              <w:rPr>
                <w:rFonts w:ascii="Times New Roman"/>
                <w:b w:val="false"/>
                <w:i w:val="false"/>
                <w:color w:val="000000"/>
                <w:sz w:val="20"/>
              </w:rPr>
              <w:t>№ 117</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Қарқаралы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Қарқаралы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Қағидасы (бұдан әрі - Қағида) "Тұрғын үй қатынастары туралы" Қазақстан Республикасы Заңының 10-3 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(бұдан әрі - Заң) әзірленді және Қарқаралы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4" w:id="8"/>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15" w:id="9"/>
    <w:p>
      <w:pPr>
        <w:spacing w:after="0"/>
        <w:ind w:left="0"/>
        <w:jc w:val="both"/>
      </w:pPr>
      <w:r>
        <w:rPr>
          <w:rFonts w:ascii="Times New Roman"/>
          <w:b w:val="false"/>
          <w:i w:val="false"/>
          <w:color w:val="000000"/>
          <w:sz w:val="28"/>
        </w:rPr>
        <w:t>
      2)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bookmarkEnd w:id="9"/>
    <w:bookmarkStart w:name="z16" w:id="10"/>
    <w:p>
      <w:pPr>
        <w:spacing w:after="0"/>
        <w:ind w:left="0"/>
        <w:jc w:val="both"/>
      </w:pPr>
      <w:r>
        <w:rPr>
          <w:rFonts w:ascii="Times New Roman"/>
          <w:b w:val="false"/>
          <w:i w:val="false"/>
          <w:color w:val="000000"/>
          <w:sz w:val="28"/>
        </w:rPr>
        <w:t>
      3)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1"/>
    <w:bookmarkStart w:name="z18" w:id="12"/>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2"/>
    <w:bookmarkStart w:name="z19" w:id="13"/>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3"/>
    <w:bookmarkStart w:name="z20" w:id="14"/>
    <w:p>
      <w:pPr>
        <w:spacing w:after="0"/>
        <w:ind w:left="0"/>
        <w:jc w:val="both"/>
      </w:pPr>
      <w:r>
        <w:rPr>
          <w:rFonts w:ascii="Times New Roman"/>
          <w:b w:val="false"/>
          <w:i w:val="false"/>
          <w:color w:val="000000"/>
          <w:sz w:val="28"/>
        </w:rPr>
        <w:t xml:space="preserve">
      3. Пәтерлер, тұрғын емес үй-жайлар меншік иелерінің кондоминиум объектісін басқаруға және кондоминиум объектісінің ортақ мүлкін күтіп-ұстауға арналған шығыстарға қатысады және </w:t>
      </w:r>
      <w:r>
        <w:rPr>
          <w:rFonts w:ascii="Times New Roman"/>
          <w:b w:val="false"/>
          <w:i w:val="false"/>
          <w:color w:val="000000"/>
          <w:sz w:val="28"/>
        </w:rPr>
        <w:t>Заңда</w:t>
      </w:r>
      <w:r>
        <w:rPr>
          <w:rFonts w:ascii="Times New Roman"/>
          <w:b w:val="false"/>
          <w:i w:val="false"/>
          <w:color w:val="000000"/>
          <w:sz w:val="28"/>
        </w:rPr>
        <w:t xml:space="preserve"> көзделген міндеттерді атқарады.</w:t>
      </w:r>
    </w:p>
    <w:bookmarkEnd w:id="14"/>
    <w:bookmarkStart w:name="z21" w:id="15"/>
    <w:p>
      <w:pPr>
        <w:spacing w:after="0"/>
        <w:ind w:left="0"/>
        <w:jc w:val="both"/>
      </w:pPr>
      <w:r>
        <w:rPr>
          <w:rFonts w:ascii="Times New Roman"/>
          <w:b w:val="false"/>
          <w:i w:val="false"/>
          <w:color w:val="000000"/>
          <w:sz w:val="28"/>
        </w:rPr>
        <w:t>
      4.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қабылдайды.</w:t>
      </w:r>
    </w:p>
    <w:bookmarkEnd w:id="15"/>
    <w:bookmarkStart w:name="z22" w:id="16"/>
    <w:p>
      <w:pPr>
        <w:spacing w:after="0"/>
        <w:ind w:left="0"/>
        <w:jc w:val="both"/>
      </w:pPr>
      <w:r>
        <w:rPr>
          <w:rFonts w:ascii="Times New Roman"/>
          <w:b w:val="false"/>
          <w:i w:val="false"/>
          <w:color w:val="000000"/>
          <w:sz w:val="28"/>
        </w:rPr>
        <w:t xml:space="preserve">
      5. Кондоминиум объектісінің ортақ мүлкі құрамына кірмейтін пәтерлердің, тұрғын емес үй-жайлардың, орынтұрақ орындарының, қоймалардың меншік иесі болып табылатын көппәтерлі тұрғын үйдің тапсырыс берушісі (құрылыс салушысы) объектіні пайдалануға қабылдау актісі тіркелгеннен кейін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пәтерлер, тұрғын емес үй-жайлар үшін кондоминиум объектісін басқаруға және кондоминиум объектісінің ортақ мүлкін күтіп-ұстауға арналған шығыстарды, сондай-ақ орынтұрақ орындарын, қоймаларды күтіп-ұстауға арналған шығыстарды төлейді.</w:t>
      </w:r>
    </w:p>
    <w:bookmarkEnd w:id="16"/>
    <w:bookmarkStart w:name="z23" w:id="17"/>
    <w:p>
      <w:pPr>
        <w:spacing w:after="0"/>
        <w:ind w:left="0"/>
        <w:jc w:val="left"/>
      </w:pPr>
      <w:r>
        <w:rPr>
          <w:rFonts w:ascii="Times New Roman"/>
          <w:b/>
          <w:i w:val="false"/>
          <w:color w:val="000000"/>
        </w:rPr>
        <w:t xml:space="preserve"> 2-Тарау.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bookmarkEnd w:id="17"/>
    <w:bookmarkStart w:name="z24" w:id="18"/>
    <w:p>
      <w:pPr>
        <w:spacing w:after="0"/>
        <w:ind w:left="0"/>
        <w:jc w:val="both"/>
      </w:pPr>
      <w:r>
        <w:rPr>
          <w:rFonts w:ascii="Times New Roman"/>
          <w:b w:val="false"/>
          <w:i w:val="false"/>
          <w:color w:val="000000"/>
          <w:sz w:val="28"/>
        </w:rPr>
        <w:t>
      6. "Қарқаралы ауданының тұрғын үй инспекциясы бөлімі" мемлекеттік мекемесі лифтілерді жөндеуге және ауыстыруға байланысты шығындарды өтеуге пәтер иелерінің, көппәтерлі тұрғын үйдің тұрғын емес үй-жайларының өтініштері бойынша лифтілерді жөндеуді және ауыстыруды талап ететін көппәтерлі тұрғын үйлердің тізбесін айқындайды.</w:t>
      </w:r>
    </w:p>
    <w:bookmarkEnd w:id="18"/>
    <w:bookmarkStart w:name="z25" w:id="19"/>
    <w:p>
      <w:pPr>
        <w:spacing w:after="0"/>
        <w:ind w:left="0"/>
        <w:jc w:val="both"/>
      </w:pPr>
      <w:r>
        <w:rPr>
          <w:rFonts w:ascii="Times New Roman"/>
          <w:b w:val="false"/>
          <w:i w:val="false"/>
          <w:color w:val="000000"/>
          <w:sz w:val="28"/>
        </w:rPr>
        <w:t>
      7. Жөндеуді және лифттерді ауыстыруды қажет ететін көп пәтерлі тұрғын үйлердің бекітілген тізбесі негізінде "Қарқаралы ауданының тұрғын үй инспекциясы бөлімі" мемлекеттік мекемесі келесі жұмыстарды орындайды:</w:t>
      </w:r>
    </w:p>
    <w:bookmarkEnd w:id="19"/>
    <w:bookmarkStart w:name="z26" w:id="20"/>
    <w:p>
      <w:pPr>
        <w:spacing w:after="0"/>
        <w:ind w:left="0"/>
        <w:jc w:val="both"/>
      </w:pPr>
      <w:r>
        <w:rPr>
          <w:rFonts w:ascii="Times New Roman"/>
          <w:b w:val="false"/>
          <w:i w:val="false"/>
          <w:color w:val="000000"/>
          <w:sz w:val="28"/>
        </w:rPr>
        <w:t>
      1)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өтеуге қаражатты қайтаруын қамтамасыз ету шартымен келісім беру немесе келіспеуін анықтау бойынша, көппәтерлі тұрғын үйлердің пәтерлері мен тұрғын емес үй – жайларының меншік иелерінің жиналысын ұйымдастыру;</w:t>
      </w:r>
    </w:p>
    <w:bookmarkEnd w:id="20"/>
    <w:bookmarkStart w:name="z27" w:id="21"/>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1"/>
    <w:bookmarkStart w:name="z28" w:id="22"/>
    <w:p>
      <w:pPr>
        <w:spacing w:after="0"/>
        <w:ind w:left="0"/>
        <w:jc w:val="both"/>
      </w:pPr>
      <w:r>
        <w:rPr>
          <w:rFonts w:ascii="Times New Roman"/>
          <w:b w:val="false"/>
          <w:i w:val="false"/>
          <w:color w:val="000000"/>
          <w:sz w:val="28"/>
        </w:rPr>
        <w:t>
      8.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22"/>
    <w:bookmarkStart w:name="z29" w:id="23"/>
    <w:p>
      <w:pPr>
        <w:spacing w:after="0"/>
        <w:ind w:left="0"/>
        <w:jc w:val="both"/>
      </w:pPr>
      <w:r>
        <w:rPr>
          <w:rFonts w:ascii="Times New Roman"/>
          <w:b w:val="false"/>
          <w:i w:val="false"/>
          <w:color w:val="000000"/>
          <w:sz w:val="28"/>
        </w:rPr>
        <w:t>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bookmarkEnd w:id="23"/>
    <w:bookmarkStart w:name="z30" w:id="24"/>
    <w:p>
      <w:pPr>
        <w:spacing w:after="0"/>
        <w:ind w:left="0"/>
        <w:jc w:val="both"/>
      </w:pPr>
      <w:r>
        <w:rPr>
          <w:rFonts w:ascii="Times New Roman"/>
          <w:b w:val="false"/>
          <w:i w:val="false"/>
          <w:color w:val="000000"/>
          <w:sz w:val="28"/>
        </w:rPr>
        <w:t>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w:t>
      </w:r>
    </w:p>
    <w:bookmarkEnd w:id="24"/>
    <w:bookmarkStart w:name="z31" w:id="25"/>
    <w:p>
      <w:pPr>
        <w:spacing w:after="0"/>
        <w:ind w:left="0"/>
        <w:jc w:val="both"/>
      </w:pPr>
      <w:r>
        <w:rPr>
          <w:rFonts w:ascii="Times New Roman"/>
          <w:b w:val="false"/>
          <w:i w:val="false"/>
          <w:color w:val="000000"/>
          <w:sz w:val="28"/>
        </w:rPr>
        <w:t>
      9. Жиналыста теріс шешім қабылданған жағдайда, көппәтерлі тұрғын үйге қолданылу мерзімділігі өткен лифтілерді жөндеу мен ауыстыруға, көппәтерлі тұрғын үйді күрделі жөндеуге байланысты жұмыстары жүргізілмейді.</w:t>
      </w:r>
    </w:p>
    <w:bookmarkEnd w:id="25"/>
    <w:bookmarkStart w:name="z32" w:id="26"/>
    <w:p>
      <w:pPr>
        <w:spacing w:after="0"/>
        <w:ind w:left="0"/>
        <w:jc w:val="left"/>
      </w:pPr>
      <w:r>
        <w:rPr>
          <w:rFonts w:ascii="Times New Roman"/>
          <w:b/>
          <w:i w:val="false"/>
          <w:color w:val="000000"/>
        </w:rPr>
        <w:t xml:space="preserve"> 3-Тарау. Қорытынды ережелер</w:t>
      </w:r>
    </w:p>
    <w:bookmarkEnd w:id="26"/>
    <w:bookmarkStart w:name="z33" w:id="27"/>
    <w:p>
      <w:pPr>
        <w:spacing w:after="0"/>
        <w:ind w:left="0"/>
        <w:jc w:val="both"/>
      </w:pPr>
      <w:r>
        <w:rPr>
          <w:rFonts w:ascii="Times New Roman"/>
          <w:b w:val="false"/>
          <w:i w:val="false"/>
          <w:color w:val="000000"/>
          <w:sz w:val="28"/>
        </w:rPr>
        <w:t>
      10. Пәтер иелерінің, тұрғын емес үй-жайлардың қайтарымды қаражаты есебінен көппәтерлі тұрғын үйге күрделі жөндеу жүргізуді мамандандырылған уәкілетті ұйым жүзеге асырады.</w:t>
      </w:r>
    </w:p>
    <w:bookmarkEnd w:id="27"/>
    <w:bookmarkStart w:name="z34" w:id="28"/>
    <w:p>
      <w:pPr>
        <w:spacing w:after="0"/>
        <w:ind w:left="0"/>
        <w:jc w:val="both"/>
      </w:pPr>
      <w:r>
        <w:rPr>
          <w:rFonts w:ascii="Times New Roman"/>
          <w:b w:val="false"/>
          <w:i w:val="false"/>
          <w:color w:val="000000"/>
          <w:sz w:val="28"/>
        </w:rPr>
        <w:t xml:space="preserve">
      Мамандандырылған уәкілетті ұйым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айқындалады.</w:t>
      </w:r>
    </w:p>
    <w:bookmarkEnd w:id="28"/>
    <w:bookmarkStart w:name="z35" w:id="29"/>
    <w:p>
      <w:pPr>
        <w:spacing w:after="0"/>
        <w:ind w:left="0"/>
        <w:jc w:val="both"/>
      </w:pPr>
      <w:r>
        <w:rPr>
          <w:rFonts w:ascii="Times New Roman"/>
          <w:b w:val="false"/>
          <w:i w:val="false"/>
          <w:color w:val="000000"/>
          <w:sz w:val="28"/>
        </w:rPr>
        <w:t>
      11. Көппәтерлі тұрғын үйде лифтілерді жөндеуді және ауыстыруды ұйымдастыруды, көппәтерлі тұрғын үйді күрделі жөндеу жұмыстарын бюджеттік бағдарламаның әкімшісі жүзеге асырады.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