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fbb4" w14:textId="a66f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5 жылғы 21 қаңтардағы № 05/01 қаулысы. Қарағанды облысының Әділет департаментінде 2025 жылғы 27 қаңтарда № 670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мүгедектігі бар адамдарды тасымалдау жөнінде қызметтер көрсету қағидаларын бекіту туралы" Қазақстан Республикасы Көлік және коммуникация министрінің міндетін атқарушының 2013 жылғы 1 қарашадағы № 8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алушылардың санаттарын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ек-қимыл аппараты бұзылған бірінші, екінші топтағы мүгедектігі бар ада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бірінші, екінші топтағы мүгедектігі бар адамд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ек-қимыл аппараты бұзылған 18 жасқа дейінгі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патологиясы бар 18 жасқа дейінгі мүгедектігі бар балал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