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b2ae" w14:textId="83bb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25 мамырдағы № 30 "Қарағанды қаласы бойынша мүгедектігі бар балалар қатарындағы кемтар балаларды үйде оқытуға жұмсалған шығындарды өтеу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26 ақпандағы № 231 шешімі. Қарағанды облысының Әділет департаментінде 2025 жылғы 6 наурызда № 6727-09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 бойынша мүгедектігі бар балалар қатарындағы кемтар балаларды үйде оқытуға жұмсалған шығындарды өтеу тәртібі мен мөлшерін айқындау туралы" Қарағанды қалалық мәслихатының 2023 жылғы 25 мамырдағы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6416-09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қаласы бойынша мүгедектігі бар балалар қатарындағы кемтар балаларды жеке оқыту жоспары бойынша үйде оқытуға жұмсалған шығындарды өндіріп алу тәртібі мен мөлшерін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Оқу шығындарын өтеу мөлшері өтініш берген айдан бастап мүгедектігі бар әрбір балаға тоқсанына он айлық есептік көрсеткішке тең төленеді.".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кейін күнтізбелік он күн өткен соң қолданысқа енгізіледі және 2025 жылғы 1 қаңтардан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