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e0c7" w14:textId="076e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әкімдігінің 2024 жылғы 20 наурыздағы "Жетісу облысының су объектілерінің су қорғау аймақтарын, белдеулерін және оларды шаруашылықта пайдалану режимін белгілеу туралы" № 87 қаулысына өзгерістер енгізу туралы</w:t>
      </w:r>
    </w:p>
    <w:p>
      <w:pPr>
        <w:spacing w:after="0"/>
        <w:ind w:left="0"/>
        <w:jc w:val="both"/>
      </w:pPr>
      <w:r>
        <w:rPr>
          <w:rFonts w:ascii="Times New Roman"/>
          <w:b w:val="false"/>
          <w:i w:val="false"/>
          <w:color w:val="000000"/>
          <w:sz w:val="28"/>
        </w:rPr>
        <w:t>Жетісу облысы әкімдігінің 2025 жылғы 24 сәуірдегі № 126 қаулысы. Жетісу облысы Әділет департаментінде 2025 жылы 28 сәуірде № 305-19 болып тіркелді</w:t>
      </w:r>
    </w:p>
    <w:p>
      <w:pPr>
        <w:spacing w:after="0"/>
        <w:ind w:left="0"/>
        <w:jc w:val="both"/>
      </w:pPr>
      <w:bookmarkStart w:name="z7" w:id="0"/>
      <w:r>
        <w:rPr>
          <w:rFonts w:ascii="Times New Roman"/>
          <w:b w:val="false"/>
          <w:i w:val="false"/>
          <w:color w:val="000000"/>
          <w:sz w:val="28"/>
        </w:rPr>
        <w:t>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әкімдігінің 2024 жылғы 20 наурыздағы "Жетісу облысының су объектілерінің су қорғау аймақтарын, белдеулерін және оларды шаруашылықта пайдалану режимін белгілеу туралы" </w:t>
      </w:r>
      <w:r>
        <w:rPr>
          <w:rFonts w:ascii="Times New Roman"/>
          <w:b w:val="false"/>
          <w:i w:val="false"/>
          <w:color w:val="000000"/>
          <w:sz w:val="28"/>
        </w:rPr>
        <w:t>№ 87</w:t>
      </w:r>
      <w:r>
        <w:rPr>
          <w:rFonts w:ascii="Times New Roman"/>
          <w:b w:val="false"/>
          <w:i w:val="false"/>
          <w:color w:val="000000"/>
          <w:sz w:val="28"/>
        </w:rPr>
        <w:t xml:space="preserve"> (Нормативтік құқықтық актілерді мемлекеттік тіркеу тізілімінде № 194757 тіркелген)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қосымшаларына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xml:space="preserve">
      3. Осы қаулы оның алғашқы ресми жарияланған күнінен кейін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Жетісу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1-қосымша</w:t>
            </w:r>
          </w:p>
        </w:tc>
      </w:tr>
    </w:tbl>
    <w:bookmarkStart w:name="z17" w:id="5"/>
    <w:p>
      <w:pPr>
        <w:spacing w:after="0"/>
        <w:ind w:left="0"/>
        <w:jc w:val="left"/>
      </w:pPr>
      <w:r>
        <w:rPr>
          <w:rFonts w:ascii="Times New Roman"/>
          <w:b/>
          <w:i w:val="false"/>
          <w:color w:val="000000"/>
        </w:rPr>
        <w:t xml:space="preserve"> Жетісу облысының су объектілерінің су қорғау аймақтары мен белдеулері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Голубиновка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Мельничный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Тыңбас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 көлдері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жоба аймағындағы су объектілері (Қоғалы өзені, Қосбастау, Бұлақ, Қарамола, Байғабат, Көксай, Белый ключ, Коноваловская, Бурымбай жылғалары)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Тентек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Тентек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(Кемір)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Шыжын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(Лепсі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Тентек өзені және Орта Тентек өзені Л-44-78 (10e-5b-5), L-44-79 (10г-5а-1,2) үш блок үшін жер қойнауы учаскесінің шекарасында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Байғазы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 (кадастрлық нөмірлері: 03-268-949-381, 03-268-950-379 жер учаскелері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220 киловольт, 110 киловольт желілерінің және автожол шекараларындағы Қарағайлы, Самін, Дүйсейін, Шібіже, Шақпақты, Біжі жылғалары, Бәйтерек өзені, Қоғалы саласы, Қырғауылды ағыны (арнасы), Тасбастау жылғалары (сол Тасбастау), Тасбастау саласы (оң Тасбастау), аты жоқ құрғақ арна-1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Развилинка және Мамырқан өзендері салаларымен гидротехникалық құрылыстар салу шекараларында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bookmarkStart w:name="z18" w:id="6"/>
    <w:p>
      <w:pPr>
        <w:spacing w:after="0"/>
        <w:ind w:left="0"/>
        <w:jc w:val="both"/>
      </w:pPr>
      <w:r>
        <w:rPr>
          <w:rFonts w:ascii="Times New Roman"/>
          <w:b w:val="false"/>
          <w:i w:val="false"/>
          <w:color w:val="000000"/>
          <w:sz w:val="28"/>
        </w:rPr>
        <w:t xml:space="preserve">
      Ескертпе: су қорғау аймақтары мен белдеулері шекараларының координаттары бекітілген </w:t>
      </w:r>
    </w:p>
    <w:bookmarkEnd w:id="6"/>
    <w:bookmarkStart w:name="z19" w:id="7"/>
    <w:p>
      <w:pPr>
        <w:spacing w:after="0"/>
        <w:ind w:left="0"/>
        <w:jc w:val="both"/>
      </w:pPr>
      <w:r>
        <w:rPr>
          <w:rFonts w:ascii="Times New Roman"/>
          <w:b w:val="false"/>
          <w:i w:val="false"/>
          <w:color w:val="000000"/>
          <w:sz w:val="28"/>
        </w:rPr>
        <w:t>
      жобалық құжаттама және картографиялық материалдарда көрсетілген.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2-қосымша</w:t>
            </w:r>
          </w:p>
        </w:tc>
      </w:tr>
    </w:tbl>
    <w:bookmarkStart w:name="z23" w:id="8"/>
    <w:p>
      <w:pPr>
        <w:spacing w:after="0"/>
        <w:ind w:left="0"/>
        <w:jc w:val="left"/>
      </w:pPr>
      <w:r>
        <w:rPr>
          <w:rFonts w:ascii="Times New Roman"/>
          <w:b/>
          <w:i w:val="false"/>
          <w:color w:val="000000"/>
        </w:rPr>
        <w:t xml:space="preserve"> Жетісу облысының су объектілерінің су қорғау аймақтары мен белдеулерін шаруашылықта пайдалану режимі</w:t>
      </w:r>
    </w:p>
    <w:bookmarkEnd w:id="8"/>
    <w:bookmarkStart w:name="z24" w:id="9"/>
    <w:p>
      <w:pPr>
        <w:spacing w:after="0"/>
        <w:ind w:left="0"/>
        <w:jc w:val="both"/>
      </w:pPr>
      <w:r>
        <w:rPr>
          <w:rFonts w:ascii="Times New Roman"/>
          <w:b w:val="false"/>
          <w:i w:val="false"/>
          <w:color w:val="000000"/>
          <w:sz w:val="28"/>
        </w:rPr>
        <w:t>
      1. Су қорғау белдеулерінің шегінде:</w:t>
      </w:r>
    </w:p>
    <w:bookmarkEnd w:id="9"/>
    <w:bookmarkStart w:name="z25" w:id="10"/>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0"/>
    <w:bookmarkStart w:name="z26" w:id="11"/>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1"/>
    <w:bookmarkStart w:name="z27" w:id="1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12"/>
    <w:bookmarkStart w:name="z28" w:id="1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3"/>
    <w:bookmarkStart w:name="z29" w:id="1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4"/>
    <w:bookmarkStart w:name="z30" w:id="1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15"/>
    <w:bookmarkStart w:name="z31" w:id="1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16"/>
    <w:bookmarkStart w:name="z32" w:id="17"/>
    <w:p>
      <w:pPr>
        <w:spacing w:after="0"/>
        <w:ind w:left="0"/>
        <w:jc w:val="both"/>
      </w:pPr>
      <w:r>
        <w:rPr>
          <w:rFonts w:ascii="Times New Roman"/>
          <w:b w:val="false"/>
          <w:i w:val="false"/>
          <w:color w:val="000000"/>
          <w:sz w:val="28"/>
        </w:rPr>
        <w:t xml:space="preserve">
      2. Су қорғау аймақтарының шегінде: </w:t>
      </w:r>
    </w:p>
    <w:bookmarkEnd w:id="17"/>
    <w:bookmarkStart w:name="z33" w:id="18"/>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8"/>
    <w:bookmarkStart w:name="z34" w:id="19"/>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9"/>
    <w:bookmarkStart w:name="z35" w:id="20"/>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20"/>
    <w:bookmarkStart w:name="z36" w:id="2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1"/>
    <w:bookmarkStart w:name="z37" w:id="22"/>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22"/>
    <w:bookmarkStart w:name="z38" w:id="23"/>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23"/>
    <w:bookmarkStart w:name="z39" w:id="24"/>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24"/>
    <w:bookmarkStart w:name="z40" w:id="2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