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ffccb" w14:textId="c7ffc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сертификаттарының мөлшері мен оларды алушылар санаттарының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Ұлытау облысы Қаражал қалалық мәслихатының 2025 жылғы 17 наурыздағы № 248 шешімі. Ұлытау облысының Әділет департаментінде 2025 жылғы 19 наурызда № 182-20 болып тіркелді. Күші жойылды - Ұлытау облысы Қаражал қалалық мәслихатының 2025 жылғы 27 қарашадағы № 320 шешімімен</w:t>
      </w:r>
    </w:p>
    <w:p>
      <w:pPr>
        <w:spacing w:after="0"/>
        <w:ind w:left="0"/>
        <w:jc w:val="both"/>
      </w:pPr>
      <w:r>
        <w:rPr>
          <w:rFonts w:ascii="Times New Roman"/>
          <w:b w:val="false"/>
          <w:i w:val="false"/>
          <w:color w:val="ff0000"/>
          <w:sz w:val="28"/>
        </w:rPr>
        <w:t xml:space="preserve">
      Ескерту. Күші жойылды - Ұлытау облысы Қаражал қалалық мәслихатының 27.11.2025 </w:t>
      </w:r>
      <w:r>
        <w:rPr>
          <w:rFonts w:ascii="Times New Roman"/>
          <w:b w:val="false"/>
          <w:i w:val="false"/>
          <w:color w:val="ff0000"/>
          <w:sz w:val="28"/>
        </w:rPr>
        <w:t>№ 320</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"Тұрғын үй қатынастары туралы" Заңының 14-1-бабының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Индустрия және инфрақұрылымдық даму министрінің 2019 жылғы 20 маусымдағы №417 "Тұрғын үй сертификаттарын беру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№18883 болып тіркелген) сәйкес, Қаражал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Тұрғын үй сертификаттарының мөлшері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айқындалсын.</w:t>
      </w:r>
    </w:p>
    <w:bookmarkEnd w:id="1"/>
    <w:bookmarkStart w:name="z6" w:id="2"/>
    <w:p>
      <w:pPr>
        <w:spacing w:after="0"/>
        <w:ind w:left="0"/>
        <w:jc w:val="both"/>
      </w:pPr>
      <w:r>
        <w:rPr>
          <w:rFonts w:ascii="Times New Roman"/>
          <w:b w:val="false"/>
          <w:i w:val="false"/>
          <w:color w:val="000000"/>
          <w:sz w:val="28"/>
        </w:rPr>
        <w:t xml:space="preserve">
      2. Тұрғын үй сертификаттарын алушылар санаттарының тізбесі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айқындалсын.</w:t>
      </w:r>
    </w:p>
    <w:bookmarkEnd w:id="2"/>
    <w:bookmarkStart w:name="z7" w:id="3"/>
    <w:p>
      <w:pPr>
        <w:spacing w:after="0"/>
        <w:ind w:left="0"/>
        <w:jc w:val="both"/>
      </w:pPr>
      <w:r>
        <w:rPr>
          <w:rFonts w:ascii="Times New Roman"/>
          <w:b w:val="false"/>
          <w:i w:val="false"/>
          <w:color w:val="000000"/>
          <w:sz w:val="28"/>
        </w:rPr>
        <w:t xml:space="preserve">
      3.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 Қаражал қалалық мәслихатының кейбір шешімдерінің күші жойылды деп танылсын.</w:t>
      </w:r>
    </w:p>
    <w:bookmarkEnd w:id="3"/>
    <w:bookmarkStart w:name="z8"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Оспанова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Қаражал қалалық мәслихатының</w:t>
            </w:r>
            <w:r>
              <w:br/>
            </w:r>
            <w:r>
              <w:rPr>
                <w:rFonts w:ascii="Times New Roman"/>
                <w:b w:val="false"/>
                <w:i w:val="false"/>
                <w:color w:val="000000"/>
                <w:sz w:val="20"/>
              </w:rPr>
              <w:t>2025 жылғы 17 наурыздағы</w:t>
            </w:r>
            <w:r>
              <w:br/>
            </w:r>
            <w:r>
              <w:rPr>
                <w:rFonts w:ascii="Times New Roman"/>
                <w:b w:val="false"/>
                <w:i w:val="false"/>
                <w:color w:val="000000"/>
                <w:sz w:val="20"/>
              </w:rPr>
              <w:t>№ 248</w:t>
            </w:r>
            <w:r>
              <w:br/>
            </w:r>
            <w:r>
              <w:rPr>
                <w:rFonts w:ascii="Times New Roman"/>
                <w:b w:val="false"/>
                <w:i w:val="false"/>
                <w:color w:val="000000"/>
                <w:sz w:val="20"/>
              </w:rPr>
              <w:t>шешіміне 1-қосымша</w:t>
            </w:r>
          </w:p>
        </w:tc>
      </w:tr>
    </w:tbl>
    <w:bookmarkStart w:name="z11" w:id="5"/>
    <w:p>
      <w:pPr>
        <w:spacing w:after="0"/>
        <w:ind w:left="0"/>
        <w:jc w:val="left"/>
      </w:pPr>
      <w:r>
        <w:rPr>
          <w:rFonts w:ascii="Times New Roman"/>
          <w:b/>
          <w:i w:val="false"/>
          <w:color w:val="000000"/>
        </w:rPr>
        <w:t xml:space="preserve"> Тұрғын үй сертификаттарының мөлшері</w:t>
      </w:r>
    </w:p>
    <w:bookmarkEnd w:id="5"/>
    <w:bookmarkStart w:name="z12" w:id="6"/>
    <w:p>
      <w:pPr>
        <w:spacing w:after="0"/>
        <w:ind w:left="0"/>
        <w:jc w:val="both"/>
      </w:pPr>
      <w:r>
        <w:rPr>
          <w:rFonts w:ascii="Times New Roman"/>
          <w:b w:val="false"/>
          <w:i w:val="false"/>
          <w:color w:val="000000"/>
          <w:sz w:val="28"/>
        </w:rPr>
        <w:t>
      1. Қарыз сомасынан 10 %, алайда әлеуметтік көмек түрі ретінде 1 500 000 (бір миллион бес жүз мың) теңгеден артық емес.</w:t>
      </w:r>
    </w:p>
    <w:bookmarkEnd w:id="6"/>
    <w:bookmarkStart w:name="z13" w:id="7"/>
    <w:p>
      <w:pPr>
        <w:spacing w:after="0"/>
        <w:ind w:left="0"/>
        <w:jc w:val="both"/>
      </w:pPr>
      <w:r>
        <w:rPr>
          <w:rFonts w:ascii="Times New Roman"/>
          <w:b w:val="false"/>
          <w:i w:val="false"/>
          <w:color w:val="000000"/>
          <w:sz w:val="28"/>
        </w:rPr>
        <w:t>
      2. Қарыз сомасынан 10 %, алайда әлеуметтік қолдау түрі ретінде 1 500 000 (бір миллион бес жүз мың) теңгеден артық емес.</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Қаражал қалалық мәслихатының</w:t>
            </w:r>
            <w:r>
              <w:br/>
            </w:r>
            <w:r>
              <w:rPr>
                <w:rFonts w:ascii="Times New Roman"/>
                <w:b w:val="false"/>
                <w:i w:val="false"/>
                <w:color w:val="000000"/>
                <w:sz w:val="20"/>
              </w:rPr>
              <w:t>2025 жылғы 17 наурыздағы</w:t>
            </w:r>
            <w:r>
              <w:br/>
            </w:r>
            <w:r>
              <w:rPr>
                <w:rFonts w:ascii="Times New Roman"/>
                <w:b w:val="false"/>
                <w:i w:val="false"/>
                <w:color w:val="000000"/>
                <w:sz w:val="20"/>
              </w:rPr>
              <w:t>№ 248</w:t>
            </w:r>
            <w:r>
              <w:br/>
            </w:r>
            <w:r>
              <w:rPr>
                <w:rFonts w:ascii="Times New Roman"/>
                <w:b w:val="false"/>
                <w:i w:val="false"/>
                <w:color w:val="000000"/>
                <w:sz w:val="20"/>
              </w:rPr>
              <w:t>шешіміне 2-қосымша</w:t>
            </w:r>
          </w:p>
        </w:tc>
      </w:tr>
    </w:tbl>
    <w:bookmarkStart w:name="z15" w:id="8"/>
    <w:p>
      <w:pPr>
        <w:spacing w:after="0"/>
        <w:ind w:left="0"/>
        <w:jc w:val="left"/>
      </w:pPr>
      <w:r>
        <w:rPr>
          <w:rFonts w:ascii="Times New Roman"/>
          <w:b/>
          <w:i w:val="false"/>
          <w:color w:val="000000"/>
        </w:rPr>
        <w:t xml:space="preserve"> Тұрғын үй сертификаттарын алушылар санаттарының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бойынша Ұлы Отан соғысының ардагерлеріне теңестірілген ардагерлер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аумағындағы ұрыс қимылдарының ардагерлері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топтардағы мүгедектігі бар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балалары бар немесе оларды тәрбиелеп отырған отбасылар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уәкілетті орган бекiтетiн аурулар тiзiмiнде аталған кейбiр созылмалы аурулардың ауыр түрлерiмен ауыратын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қарай зейнет демалысына шыққан зейнеткерлер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толғанға дейiн ата-аналарынан айырылған жиырма тоғыз жасқа толмаған жетім балалар мен ата-анасының қамқорлығынсыз қалған балалар. Мұндай адамдардың жасы әскери қызметке шақырылған кезде мерзiмдi әскери қызметтен өту мерзiмiне ұзартылады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зiлзалалар, табиғи және техногендi сипаттағы төтенше жағдайлар салдарынан тұрғын үйiнен айырылған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немесе қоғамдық мiндеттерiн, әскери қызметiн орындау кезiнде, ғарыш кеңістігіне ұшуды дайындау немесе жүзеге асыру кезінде, адам өмiрiн құтқару кезiнде, құқық тәртiбiн қорғау кезiнде қаза тапқан (қайтыс болған) адамдардың отбасылары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отбасылар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Асырауында кәмелетке толмаған балалары және жалпы орта, техникалық және кәсіптік, орта білімнен кейінгі, жоғары,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бірақ жиырма үш жасқа толмаған балалары бар жесір әйелдер (тұл ер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және жұмыспен қамту статистикасы бойынша статистикалық байқауларды талдау негізінде, сондай-ақ Қазақстан Республикасы Еңбек және халықты әлеуметтік қорғау министрінің 2023 жылғы 20 мамырдағы №161 бұйрығымен бекітілген Еңбек ресурстарын болжаудың ұлттық жүйесін қалыптастыру және оның нәтижелерін пайдалану </w:t>
            </w:r>
            <w:r>
              <w:rPr>
                <w:rFonts w:ascii="Times New Roman"/>
                <w:b w:val="false"/>
                <w:i w:val="false"/>
                <w:color w:val="000000"/>
                <w:sz w:val="20"/>
              </w:rPr>
              <w:t>қағидаларына</w:t>
            </w:r>
            <w:r>
              <w:rPr>
                <w:rFonts w:ascii="Times New Roman"/>
                <w:b w:val="false"/>
                <w:i w:val="false"/>
                <w:color w:val="000000"/>
                <w:sz w:val="20"/>
              </w:rPr>
              <w:t xml:space="preserve"> (Нормативтік құқықтық актілерді мемлекеттік тіркеу тізілімінде №32546 болып тіркелген) сәйкес құрылатын еңбек ресурстарының болжамы есепке алумен, денсаулық сақтау, білім беру, мәдениет, спорт саласындағы және өзге де салаларындағы бюджеттiк ұйымдарының қажетті мамандары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Қаражал қалалық мәслихатының</w:t>
            </w:r>
            <w:r>
              <w:br/>
            </w:r>
            <w:r>
              <w:rPr>
                <w:rFonts w:ascii="Times New Roman"/>
                <w:b w:val="false"/>
                <w:i w:val="false"/>
                <w:color w:val="000000"/>
                <w:sz w:val="20"/>
              </w:rPr>
              <w:t>2025 жылғы 17 наурыздағы</w:t>
            </w:r>
            <w:r>
              <w:br/>
            </w:r>
            <w:r>
              <w:rPr>
                <w:rFonts w:ascii="Times New Roman"/>
                <w:b w:val="false"/>
                <w:i w:val="false"/>
                <w:color w:val="000000"/>
                <w:sz w:val="20"/>
              </w:rPr>
              <w:t>№ 248</w:t>
            </w:r>
            <w:r>
              <w:br/>
            </w:r>
            <w:r>
              <w:rPr>
                <w:rFonts w:ascii="Times New Roman"/>
                <w:b w:val="false"/>
                <w:i w:val="false"/>
                <w:color w:val="000000"/>
                <w:sz w:val="20"/>
              </w:rPr>
              <w:t>шешіміне 3-қосымша</w:t>
            </w:r>
          </w:p>
        </w:tc>
      </w:tr>
    </w:tbl>
    <w:bookmarkStart w:name="z17" w:id="9"/>
    <w:p>
      <w:pPr>
        <w:spacing w:after="0"/>
        <w:ind w:left="0"/>
        <w:jc w:val="left"/>
      </w:pPr>
      <w:r>
        <w:rPr>
          <w:rFonts w:ascii="Times New Roman"/>
          <w:b/>
          <w:i w:val="false"/>
          <w:color w:val="000000"/>
        </w:rPr>
        <w:t xml:space="preserve"> Қаражал қалалық мәслихатының кейбір күші жойылған шешімдерінің тізбесі</w:t>
      </w:r>
    </w:p>
    <w:bookmarkEnd w:id="9"/>
    <w:bookmarkStart w:name="z18" w:id="10"/>
    <w:p>
      <w:pPr>
        <w:spacing w:after="0"/>
        <w:ind w:left="0"/>
        <w:jc w:val="both"/>
      </w:pPr>
      <w:r>
        <w:rPr>
          <w:rFonts w:ascii="Times New Roman"/>
          <w:b w:val="false"/>
          <w:i w:val="false"/>
          <w:color w:val="000000"/>
          <w:sz w:val="28"/>
        </w:rPr>
        <w:t xml:space="preserve">
      1. Қаражал қалалық мәслихатының "Тұрғын үй сертификаттарының мөлшерін және алушылар санатының тізбесін айқындау туралы" 2020 жылғы 24 маусымдағы № 410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5917 болып тіркелген).</w:t>
      </w:r>
    </w:p>
    <w:bookmarkEnd w:id="10"/>
    <w:bookmarkStart w:name="z19" w:id="11"/>
    <w:p>
      <w:pPr>
        <w:spacing w:after="0"/>
        <w:ind w:left="0"/>
        <w:jc w:val="both"/>
      </w:pPr>
      <w:r>
        <w:rPr>
          <w:rFonts w:ascii="Times New Roman"/>
          <w:b w:val="false"/>
          <w:i w:val="false"/>
          <w:color w:val="000000"/>
          <w:sz w:val="28"/>
        </w:rPr>
        <w:t xml:space="preserve">
      2. Қаражал қалалық мәслихатының "Қаражал қалалық мәслихатының 2020 жылғы 24 маусымдағы № 410 "Тұрғын үй сертификаттарының мөлшерін және алушылар санатының тізбесін айқындау туралы" шешіміне өзгеріс енгізу туралы" 2023 жылғы 18 мамырдағы № 28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16-20 болып тіркелген).</w:t>
      </w:r>
    </w:p>
    <w:bookmarkEnd w:id="11"/>
    <w:bookmarkStart w:name="z20" w:id="12"/>
    <w:p>
      <w:pPr>
        <w:spacing w:after="0"/>
        <w:ind w:left="0"/>
        <w:jc w:val="both"/>
      </w:pPr>
      <w:r>
        <w:rPr>
          <w:rFonts w:ascii="Times New Roman"/>
          <w:b w:val="false"/>
          <w:i w:val="false"/>
          <w:color w:val="000000"/>
          <w:sz w:val="28"/>
        </w:rPr>
        <w:t xml:space="preserve">
      3. Қаражал қалалық мәслихатының "Қаражал қалалық мәслихатының 2020 жылғы 24 маусымдағы № 410 "Тұрғын үй сертификаттарының мөлшерін және алушылар санатының тізбесін айқындау туралы" шешіміне өзгеріс енгізу туралы" 2024 жылғы 27 желтоқсандағы № 224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170-20 болып тіркелген).</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