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d09e" w14:textId="2d2d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2024 жылғы 28 ақпандағы № 107 "Сәтбаев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Ұлытау облысы Сәтбаев қалалық мәслихатының 2025 жылғы 18 сәуірдегі № 194 шешімі. Ұлытау облысының Әділет департаментінде 2025 жылғы 21 сәуірде № 187-20 болып тіркелді</w:t>
      </w:r>
    </w:p>
    <w:p>
      <w:pPr>
        <w:spacing w:after="0"/>
        <w:ind w:left="0"/>
        <w:jc w:val="both"/>
      </w:pPr>
      <w:bookmarkStart w:name="z4" w:id="0"/>
      <w:r>
        <w:rPr>
          <w:rFonts w:ascii="Times New Roman"/>
          <w:b w:val="false"/>
          <w:i w:val="false"/>
          <w:color w:val="000000"/>
          <w:sz w:val="28"/>
        </w:rPr>
        <w:t>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"Сәтбаев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28 ақпандағы № 107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106-20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 қосымшасының 5-тармағының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"5) 9 мамыр – Жеңіс күні:</w:t>
      </w:r>
    </w:p>
    <w:bookmarkEnd w:id="3"/>
    <w:bookmarkStart w:name="z8" w:id="4"/>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
    <w:bookmarkStart w:name="z9"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5"/>
    <w:bookmarkStart w:name="z10" w:id="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6"/>
    <w:bookmarkStart w:name="z11" w:id="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7"/>
    <w:bookmarkStart w:name="z12" w:id="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8"/>
    <w:bookmarkStart w:name="z13" w:id="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100 000 (жүз мың) теңге;</w:t>
      </w:r>
    </w:p>
    <w:bookmarkEnd w:id="9"/>
    <w:bookmarkStart w:name="z14" w:id="1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100 000 (жүз мың) теңге;</w:t>
      </w:r>
    </w:p>
    <w:bookmarkEnd w:id="10"/>
    <w:bookmarkStart w:name="z15"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11"/>
    <w:bookmarkStart w:name="z16" w:id="12"/>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