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e7f7" w14:textId="b4fe7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Аягөз аудандық мәслихатының 2024 жылғы 20 қыркүйектегі № 15/290-VIII "Аягөз ауданы бойынша тұрғын үй сертификаттарының мөлшері мен оларды алушылар санаттарының тізбесін айқындау туралы" шешіміне өзгерістер енгізу туралы</w:t>
      </w:r>
    </w:p>
    <w:p>
      <w:pPr>
        <w:spacing w:after="0"/>
        <w:ind w:left="0"/>
        <w:jc w:val="both"/>
      </w:pPr>
      <w:r>
        <w:rPr>
          <w:rFonts w:ascii="Times New Roman"/>
          <w:b w:val="false"/>
          <w:i w:val="false"/>
          <w:color w:val="000000"/>
          <w:sz w:val="28"/>
        </w:rPr>
        <w:t>Абай облысы Аягөз аудандық мәслихатының 2025 жылғы 31 наурыздағы № 23/424-VIII шешімі. Абай облысының Әділет департаментінде 2025 жылғы 14 сәуірде № 437-18 болып тіркелді</w:t>
      </w:r>
    </w:p>
    <w:p>
      <w:pPr>
        <w:spacing w:after="0"/>
        <w:ind w:left="0"/>
        <w:jc w:val="both"/>
      </w:pPr>
      <w:bookmarkStart w:name="z5" w:id="0"/>
      <w:r>
        <w:rPr>
          <w:rFonts w:ascii="Times New Roman"/>
          <w:b w:val="false"/>
          <w:i w:val="false"/>
          <w:color w:val="000000"/>
          <w:sz w:val="28"/>
        </w:rPr>
        <w:t>
      Аягөз аудандық мәслихаты ШЕШТІ:</w:t>
      </w:r>
    </w:p>
    <w:bookmarkEnd w:id="0"/>
    <w:bookmarkStart w:name="z6" w:id="1"/>
    <w:p>
      <w:pPr>
        <w:spacing w:after="0"/>
        <w:ind w:left="0"/>
        <w:jc w:val="both"/>
      </w:pPr>
      <w:r>
        <w:rPr>
          <w:rFonts w:ascii="Times New Roman"/>
          <w:b w:val="false"/>
          <w:i w:val="false"/>
          <w:color w:val="000000"/>
          <w:sz w:val="28"/>
        </w:rPr>
        <w:t xml:space="preserve">
      1. Аягөз аудандық мәслихатының "Аягөз ауданы бойынша тұрғын үй сертификаттарының мөлшері мен оларды алушылар санаттарының тізбесін айқындау туралы" 2024 жылғы 20 қыркүйектегі № 15/290-VIIІ (Нормативтік құқықтық актілерді тіркеу тізілімінде № 349-18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Аягөз аудандық 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Ибрайшин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Аягөз аудандық мәслихатының</w:t>
            </w:r>
            <w:r>
              <w:br/>
            </w:r>
            <w:r>
              <w:rPr>
                <w:rFonts w:ascii="Times New Roman"/>
                <w:b w:val="false"/>
                <w:i w:val="false"/>
                <w:color w:val="000000"/>
                <w:sz w:val="20"/>
              </w:rPr>
              <w:t>2025 жылғы 31 наурыздағы</w:t>
            </w:r>
            <w:r>
              <w:br/>
            </w:r>
            <w:r>
              <w:rPr>
                <w:rFonts w:ascii="Times New Roman"/>
                <w:b w:val="false"/>
                <w:i w:val="false"/>
                <w:color w:val="000000"/>
                <w:sz w:val="20"/>
              </w:rPr>
              <w:t>№ 23/424-VIII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Тұрғын үй сертификаттарын алушылар санаттарының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бойынша Ұлы Отан соғысының ардагерлеріне теңестірілген ардагерлер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аумағындағы ұрыс қимылдарының ардагерлері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топтардағы мүгедектігі бар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балалары бар немесе оларды тәрбиелеп отырған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 бекітетін аурулар тізімінде аталған кейбір созылмалы аурулардың ауыр түрлерімен ауыратын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қарай зейнет демалысына шыққан зейнеткерлер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мерзімді әскери қызметтен өту мерзіміне ұзартылады.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зілзалалар, табиғи және техногенді сипаттағы төтенше жағдайлар салдарынан тұрғын үйінен айырылған адамдар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 "Күміс алқа" алқалармен наградталған немесе бұрын "Батыр ана" атағын алған, сондай-ақ І және ІІ дәрежелі "Ана даңқы" ордендерімен наградталған көпбалалы аналар, көпбалалы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немесе қоғамдық міндеттерін, әскери қызметін орындау кезінде, ғарыш кеңістігіне ұшуды дайындау немесе жүзеге асыру кезінде, адам өмірін құтқару кезінде, құқық тәртібін қорғау кезінде қаза тапқан (қайтыс болған) адамдардың отбасылары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емес отбасылар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5"/>
          <w:p>
            <w:pPr>
              <w:spacing w:after="20"/>
              <w:ind w:left="20"/>
              <w:jc w:val="both"/>
            </w:pPr>
            <w:r>
              <w:rPr>
                <w:rFonts w:ascii="Times New Roman"/>
                <w:b w:val="false"/>
                <w:i w:val="false"/>
                <w:color w:val="000000"/>
                <w:sz w:val="20"/>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bookmarkEnd w:id="5"/>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