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aee8" w14:textId="29ba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12 қазандағы № 7/93-VIIІ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7 ақпандағы № 22/411-VIII шешімі. Абай облысының Әділет департаментінде 2025 жылғы 18 ақпанда № 421-18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12 қазандағы № 7/93-VIIІ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140-18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"6. Мереке күндеріне әлеуметтік көмек жан басына шаққандағы орташа табысы есепке алынбай ақшалай төлемдер түрінде азаматтардың келесі санаттарына бір рет көрсетіледі:</w:t>
      </w:r>
    </w:p>
    <w:bookmarkEnd w:id="3"/>
    <w:bookmarkStart w:name="z9" w:id="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bookmarkEnd w:id="4"/>
    <w:bookmarkStart w:name="z10" w:id="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Ауғанстанға жiберiлген автомобиль батальондарының әскери қызметшiлерiне – 50 (елу)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9"/>
    <w:bookmarkStart w:name="z15" w:id="1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- 20 (жиырма)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2) Халықаралық әйелдер күні - 8 наурыз:</w:t>
      </w:r>
    </w:p>
    <w:bookmarkEnd w:id="16"/>
    <w:bookmarkStart w:name="z22" w:id="17"/>
    <w:p>
      <w:pPr>
        <w:spacing w:after="0"/>
        <w:ind w:left="0"/>
        <w:jc w:val="both"/>
      </w:pPr>
      <w:r>
        <w:rPr>
          <w:rFonts w:ascii="Times New Roman"/>
          <w:b w:val="false"/>
          <w:i w:val="false"/>
          <w:color w:val="000000"/>
          <w:sz w:val="28"/>
        </w:rPr>
        <w:t>
      "Алтын алқа", "Күміс алқа" алқалармен наградталған немесе бұрын "Батыр ана" атағын алған, сондай-ақ І және ІІ дәрежелі "Ана даңқы" ордендерімен марапатталған көпбалалы аналарға – 5 (бес)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сондай-ақ білім беру ұйымдарында күндізгі оқу нысаны бойынша оқитын, оны аяқтау уақытына дейін көпбалалы отбасыларға (бірақ жиырма үш жасқа толғанға дейін) - 5 (бес)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3) Жеңіс күні - 9 мамыр:</w:t>
      </w:r>
    </w:p>
    <w:bookmarkEnd w:id="19"/>
    <w:bookmarkStart w:name="z25" w:id="2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5 000 000 (бес миллион) теңге мөлшерінде;</w:t>
      </w:r>
    </w:p>
    <w:bookmarkEnd w:id="20"/>
    <w:bookmarkStart w:name="z26" w:id="2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50 (елу) айлық есептік көрсеткіш мөлшерінде;</w:t>
      </w:r>
    </w:p>
    <w:bookmarkEnd w:id="22"/>
    <w:bookmarkStart w:name="z28"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50 (елу)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25"/>
    <w:bookmarkStart w:name="z31" w:id="26"/>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50 (елу) айлық есептік көрсеткіш мөлшерінде;</w:t>
      </w:r>
    </w:p>
    <w:bookmarkEnd w:id="26"/>
    <w:bookmarkStart w:name="z32"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28"/>
    <w:bookmarkStart w:name="z34"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50 (елу)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4) Саяси қуғын-сүргін және аштық құрбандарын еске алу күні - 31 мамыр:</w:t>
      </w:r>
    </w:p>
    <w:bookmarkEnd w:id="37"/>
    <w:bookmarkStart w:name="z43" w:id="38"/>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- 7 (жеті)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адамдарға - 7 (жеті)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адамдарға – 7 (жеті)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орталық одақтық органдардың шешімі бойынша қуғын-сүргiндердiң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қауiпсiздiк министрлiгi – КСР Одағы ішкі істер Министрлігі жанындағы ерекше кеңестің, КСР Одағы прокуратура комиссиясының және КСР Одағы ішкi iстер халық комиссариатының Тергеу Iстерi жөнiндегi комиссиясының және басқа да органдарда болған адамдарға – 7 (жеті)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7 (жеті)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5) Қазақстан Республикасының Мүгедектігі бар адамдар күні - қазан айының екінші жексенбісі:</w:t>
      </w:r>
    </w:p>
    <w:bookmarkEnd w:id="44"/>
    <w:bookmarkStart w:name="z50" w:id="45"/>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6) Тәуелсіздік күні – 16 желтоқсан:</w:t>
      </w:r>
    </w:p>
    <w:bookmarkEnd w:id="46"/>
    <w:bookmarkStart w:name="z52" w:id="4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55 (елу бес)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8"/>
    <w:bookmarkStart w:name="z54" w:id="49"/>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көрсетіледі:</w:t>
      </w:r>
    </w:p>
    <w:bookmarkEnd w:id="49"/>
    <w:bookmarkStart w:name="z55" w:id="50"/>
    <w:p>
      <w:pPr>
        <w:spacing w:after="0"/>
        <w:ind w:left="0"/>
        <w:jc w:val="both"/>
      </w:pPr>
      <w:r>
        <w:rPr>
          <w:rFonts w:ascii="Times New Roman"/>
          <w:b w:val="false"/>
          <w:i w:val="false"/>
          <w:color w:val="000000"/>
          <w:sz w:val="28"/>
        </w:rPr>
        <w:t>
      1) Азаматтарды мұқтаждар санатына жатқызу үшін мыналар негіз болады:</w:t>
      </w:r>
    </w:p>
    <w:bookmarkEnd w:id="50"/>
    <w:bookmarkStart w:name="z56" w:id="51"/>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w:t>
      </w:r>
    </w:p>
    <w:bookmarkEnd w:id="51"/>
    <w:bookmarkStart w:name="z57" w:id="52"/>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52"/>
    <w:bookmarkStart w:name="z58" w:id="53"/>
    <w:p>
      <w:pPr>
        <w:spacing w:after="0"/>
        <w:ind w:left="0"/>
        <w:jc w:val="both"/>
      </w:pPr>
      <w:r>
        <w:rPr>
          <w:rFonts w:ascii="Times New Roman"/>
          <w:b w:val="false"/>
          <w:i w:val="false"/>
          <w:color w:val="000000"/>
          <w:sz w:val="28"/>
        </w:rPr>
        <w:t>
      әлеуметтік маңызы бар аурудың болуы;</w:t>
      </w:r>
    </w:p>
    <w:bookmarkEnd w:id="53"/>
    <w:bookmarkStart w:name="z59" w:id="54"/>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4"/>
    <w:bookmarkStart w:name="z60" w:id="55"/>
    <w:p>
      <w:pPr>
        <w:spacing w:after="0"/>
        <w:ind w:left="0"/>
        <w:jc w:val="both"/>
      </w:pPr>
      <w:r>
        <w:rPr>
          <w:rFonts w:ascii="Times New Roman"/>
          <w:b w:val="false"/>
          <w:i w:val="false"/>
          <w:color w:val="000000"/>
          <w:sz w:val="28"/>
        </w:rPr>
        <w:t>
      жетімдік, ата-ана қамқорлығының болмауы;</w:t>
      </w:r>
    </w:p>
    <w:bookmarkEnd w:id="55"/>
    <w:bookmarkStart w:name="z61" w:id="56"/>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56"/>
    <w:bookmarkStart w:name="z62" w:id="57"/>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w:t>
      </w:r>
    </w:p>
    <w:bookmarkEnd w:id="57"/>
    <w:bookmarkStart w:name="z63" w:id="58"/>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58"/>
    <w:bookmarkStart w:name="z64" w:id="59"/>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(жеті) айлық есептік көрсеткіш мөлшерінде ұсынылады;</w:t>
      </w:r>
    </w:p>
    <w:bookmarkEnd w:id="59"/>
    <w:bookmarkStart w:name="z65" w:id="60"/>
    <w:p>
      <w:pPr>
        <w:spacing w:after="0"/>
        <w:ind w:left="0"/>
        <w:jc w:val="both"/>
      </w:pPr>
      <w:r>
        <w:rPr>
          <w:rFonts w:ascii="Times New Roman"/>
          <w:b w:val="false"/>
          <w:i w:val="false"/>
          <w:color w:val="000000"/>
          <w:sz w:val="28"/>
        </w:rPr>
        <w:t>
      4) адамның иммун тапшылығы вирусынан туындаған диспансерлік есепте тұрған он сегіз жасқа дейінгі балалар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60"/>
    <w:bookmarkStart w:name="z66" w:id="61"/>
    <w:p>
      <w:pPr>
        <w:spacing w:after="0"/>
        <w:ind w:left="0"/>
        <w:jc w:val="both"/>
      </w:pPr>
      <w:r>
        <w:rPr>
          <w:rFonts w:ascii="Times New Roman"/>
          <w:b w:val="false"/>
          <w:i w:val="false"/>
          <w:color w:val="000000"/>
          <w:sz w:val="28"/>
        </w:rPr>
        <w:t>
      5) әлеуметтік маңызы бар аурудың болуы әлеуметтік көмек алушылардың тізімдерін денсаулық сақтау ұйымдары ЖСН, ТАӘ, шотын көрсете отырып, Қазақстан Республикасы Денсаулық сақтау министрінің бұйрығы әлеуметтік мәні бар аурулардың тізбесінде белгіленген Аурулардың халықаралық жіктелім кодтарына сәйкес электрондық түрде ұсынады. Тізімді ұсыну мерзімі әр айдың 20-сы күніне дейін;</w:t>
      </w:r>
    </w:p>
    <w:bookmarkEnd w:id="61"/>
    <w:bookmarkStart w:name="z67" w:id="62"/>
    <w:p>
      <w:pPr>
        <w:spacing w:after="0"/>
        <w:ind w:left="0"/>
        <w:jc w:val="both"/>
      </w:pPr>
      <w:r>
        <w:rPr>
          <w:rFonts w:ascii="Times New Roman"/>
          <w:b w:val="false"/>
          <w:i w:val="false"/>
          <w:color w:val="000000"/>
          <w:sz w:val="28"/>
        </w:rPr>
        <w:t>
      6)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(отбасыларға) бір рет көрсетіледі;</w:t>
      </w:r>
    </w:p>
    <w:bookmarkEnd w:id="62"/>
    <w:bookmarkStart w:name="z68" w:id="63"/>
    <w:p>
      <w:pPr>
        <w:spacing w:after="0"/>
        <w:ind w:left="0"/>
        <w:jc w:val="both"/>
      </w:pPr>
      <w:r>
        <w:rPr>
          <w:rFonts w:ascii="Times New Roman"/>
          <w:b w:val="false"/>
          <w:i w:val="false"/>
          <w:color w:val="000000"/>
          <w:sz w:val="28"/>
        </w:rPr>
        <w:t>
      7) әлеуметтік маңызы бар аурудың қатерлі ісіктермен диспансерлік есепте тұрып ем алып жатқан адамдарға медициналық мекеменің анықтамасы негізінде жан басына шаққандағы орташа табысты есепке алмай бір рет беріледі;</w:t>
      </w:r>
    </w:p>
    <w:bookmarkEnd w:id="63"/>
    <w:bookmarkStart w:name="z69" w:id="64"/>
    <w:p>
      <w:pPr>
        <w:spacing w:after="0"/>
        <w:ind w:left="0"/>
        <w:jc w:val="both"/>
      </w:pPr>
      <w:r>
        <w:rPr>
          <w:rFonts w:ascii="Times New Roman"/>
          <w:b w:val="false"/>
          <w:i w:val="false"/>
          <w:color w:val="000000"/>
          <w:sz w:val="28"/>
        </w:rPr>
        <w:t>
      8) жасының егде тартуына байланысты өзіне-өзі күтім жасай алмайтын адамдарға жан басына шаққандағы орташа табысты есепке алмай бір рет беріледі;</w:t>
      </w:r>
    </w:p>
    <w:bookmarkEnd w:id="64"/>
    <w:bookmarkStart w:name="z70" w:id="65"/>
    <w:p>
      <w:pPr>
        <w:spacing w:after="0"/>
        <w:ind w:left="0"/>
        <w:jc w:val="both"/>
      </w:pPr>
      <w:r>
        <w:rPr>
          <w:rFonts w:ascii="Times New Roman"/>
          <w:b w:val="false"/>
          <w:i w:val="false"/>
          <w:color w:val="000000"/>
          <w:sz w:val="28"/>
        </w:rPr>
        <w:t>
      9) жетімдік, ата-ана қамқорлығының болмауына байланысты әлеуметтік көмек көрсету үшін мемлекеттік органдардың ақпараттық жүйелеріне сұрау салу арқылы мәлімет алу, жан басына шаққандағы орташа табысты есепке алмай бір рет беріледі;</w:t>
      </w:r>
    </w:p>
    <w:bookmarkEnd w:id="65"/>
    <w:bookmarkStart w:name="z71" w:id="66"/>
    <w:p>
      <w:pPr>
        <w:spacing w:after="0"/>
        <w:ind w:left="0"/>
        <w:jc w:val="both"/>
      </w:pPr>
      <w:r>
        <w:rPr>
          <w:rFonts w:ascii="Times New Roman"/>
          <w:b w:val="false"/>
          <w:i w:val="false"/>
          <w:color w:val="000000"/>
          <w:sz w:val="28"/>
        </w:rPr>
        <w:t>
      10) бас бостандығынан айыру орындарынан босатылуы, пробация қызметінің есебінде болуы жан басына шаққандағы орташа табысты есепке алмай бір рет беріледі;</w:t>
      </w:r>
    </w:p>
    <w:bookmarkEnd w:id="66"/>
    <w:bookmarkStart w:name="z72" w:id="67"/>
    <w:p>
      <w:pPr>
        <w:spacing w:after="0"/>
        <w:ind w:left="0"/>
        <w:jc w:val="both"/>
      </w:pPr>
      <w:r>
        <w:rPr>
          <w:rFonts w:ascii="Times New Roman"/>
          <w:b w:val="false"/>
          <w:i w:val="false"/>
          <w:color w:val="000000"/>
          <w:sz w:val="28"/>
        </w:rPr>
        <w:t>
      11)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bookmarkEnd w:id="67"/>
    <w:bookmarkStart w:name="z73" w:id="68"/>
    <w:p>
      <w:pPr>
        <w:spacing w:after="0"/>
        <w:ind w:left="0"/>
        <w:jc w:val="both"/>
      </w:pPr>
      <w:r>
        <w:rPr>
          <w:rFonts w:ascii="Times New Roman"/>
          <w:b w:val="false"/>
          <w:i w:val="false"/>
          <w:color w:val="000000"/>
          <w:sz w:val="28"/>
        </w:rPr>
        <w:t>
      12)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End w:id="68"/>
    <w:bookmarkStart w:name="z74" w:id="69"/>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69"/>
    <w:bookmarkStart w:name="z75" w:id="7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0"/>
    <w:bookmarkStart w:name="z76" w:id="71"/>
    <w:p>
      <w:pPr>
        <w:spacing w:after="0"/>
        <w:ind w:left="0"/>
        <w:jc w:val="both"/>
      </w:pPr>
      <w:r>
        <w:rPr>
          <w:rFonts w:ascii="Times New Roman"/>
          <w:b w:val="false"/>
          <w:i w:val="false"/>
          <w:color w:val="000000"/>
          <w:sz w:val="28"/>
        </w:rPr>
        <w:t xml:space="preserve">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71"/>
    <w:bookmarkStart w:name="z77" w:id="72"/>
    <w:p>
      <w:pPr>
        <w:spacing w:after="0"/>
        <w:ind w:left="0"/>
        <w:jc w:val="both"/>
      </w:pPr>
      <w:r>
        <w:rPr>
          <w:rFonts w:ascii="Times New Roman"/>
          <w:b w:val="false"/>
          <w:i w:val="false"/>
          <w:color w:val="000000"/>
          <w:sz w:val="28"/>
        </w:rPr>
        <w:t xml:space="preserve">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w:t>
      </w:r>
    </w:p>
    <w:bookmarkEnd w:id="72"/>
    <w:bookmarkStart w:name="z78" w:id="73"/>
    <w:p>
      <w:pPr>
        <w:spacing w:after="0"/>
        <w:ind w:left="0"/>
        <w:jc w:val="both"/>
      </w:pPr>
      <w:r>
        <w:rPr>
          <w:rFonts w:ascii="Times New Roman"/>
          <w:b w:val="false"/>
          <w:i w:val="false"/>
          <w:color w:val="000000"/>
          <w:sz w:val="28"/>
        </w:rPr>
        <w:t>
      Отбасының құрамы Мемлекеттік атаулы әлеуметтік көмек алуға үміткер адамның (отбасының) жиынтық кірісін есептеу қағидаларының 10-тармағына сәйкес айқындалады.</w:t>
      </w:r>
    </w:p>
    <w:bookmarkEnd w:id="73"/>
    <w:bookmarkStart w:name="z79" w:id="74"/>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отбасының жиынтық кірісі көрсетілген кезеңдегі (өткен тоқсан) айлардың санына (үш ай) және отбасы мүшелерінің санына бөлу жолымен есептеледі.Отбасы құрамы мен кірісі туралы мәліметтерді АИС "Е-Собес" ден АИС "Социальная помощь" бастамасы арқылы жасалады.".</w:t>
      </w:r>
    </w:p>
    <w:bookmarkEnd w:id="74"/>
    <w:bookmarkStart w:name="z80" w:id="7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3" w:id="76"/>
    <w:p>
      <w:pPr>
        <w:spacing w:after="0"/>
        <w:ind w:left="0"/>
        <w:jc w:val="both"/>
      </w:pPr>
      <w:r>
        <w:rPr>
          <w:rFonts w:ascii="Times New Roman"/>
          <w:b w:val="false"/>
          <w:i w:val="false"/>
          <w:color w:val="000000"/>
          <w:sz w:val="28"/>
        </w:rPr>
        <w:t>
      "КЕЛІСІЛДІ"</w:t>
      </w:r>
    </w:p>
    <w:bookmarkEnd w:id="76"/>
    <w:bookmarkStart w:name="z84" w:id="77"/>
    <w:p>
      <w:pPr>
        <w:spacing w:after="0"/>
        <w:ind w:left="0"/>
        <w:jc w:val="both"/>
      </w:pPr>
      <w:r>
        <w:rPr>
          <w:rFonts w:ascii="Times New Roman"/>
          <w:b w:val="false"/>
          <w:i w:val="false"/>
          <w:color w:val="000000"/>
          <w:sz w:val="28"/>
        </w:rPr>
        <w:t xml:space="preserve">
      "Абай облысының жұмыспен қамту </w:t>
      </w:r>
    </w:p>
    <w:bookmarkEnd w:id="77"/>
    <w:bookmarkStart w:name="z85" w:id="78"/>
    <w:p>
      <w:pPr>
        <w:spacing w:after="0"/>
        <w:ind w:left="0"/>
        <w:jc w:val="both"/>
      </w:pPr>
      <w:r>
        <w:rPr>
          <w:rFonts w:ascii="Times New Roman"/>
          <w:b w:val="false"/>
          <w:i w:val="false"/>
          <w:color w:val="000000"/>
          <w:sz w:val="28"/>
        </w:rPr>
        <w:t xml:space="preserve">
      және әлеуметтік бағдарламаларды </w:t>
      </w:r>
    </w:p>
    <w:bookmarkEnd w:id="78"/>
    <w:bookmarkStart w:name="z86" w:id="79"/>
    <w:p>
      <w:pPr>
        <w:spacing w:after="0"/>
        <w:ind w:left="0"/>
        <w:jc w:val="both"/>
      </w:pPr>
      <w:r>
        <w:rPr>
          <w:rFonts w:ascii="Times New Roman"/>
          <w:b w:val="false"/>
          <w:i w:val="false"/>
          <w:color w:val="000000"/>
          <w:sz w:val="28"/>
        </w:rPr>
        <w:t xml:space="preserve">
      үйлестіру басқармасы" </w:t>
      </w:r>
    </w:p>
    <w:bookmarkEnd w:id="79"/>
    <w:bookmarkStart w:name="z87" w:id="80"/>
    <w:p>
      <w:pPr>
        <w:spacing w:after="0"/>
        <w:ind w:left="0"/>
        <w:jc w:val="both"/>
      </w:pPr>
      <w:r>
        <w:rPr>
          <w:rFonts w:ascii="Times New Roman"/>
          <w:b w:val="false"/>
          <w:i w:val="false"/>
          <w:color w:val="000000"/>
          <w:sz w:val="28"/>
        </w:rPr>
        <w:t>
      мемлекеттік мекемесінің басшысы</w:t>
      </w:r>
    </w:p>
    <w:bookmarkEnd w:id="80"/>
    <w:bookmarkStart w:name="z88" w:id="81"/>
    <w:p>
      <w:pPr>
        <w:spacing w:after="0"/>
        <w:ind w:left="0"/>
        <w:jc w:val="both"/>
      </w:pPr>
      <w:r>
        <w:rPr>
          <w:rFonts w:ascii="Times New Roman"/>
          <w:b w:val="false"/>
          <w:i w:val="false"/>
          <w:color w:val="000000"/>
          <w:sz w:val="28"/>
        </w:rPr>
        <w:t>
      _______________А.Нурлыбек</w:t>
      </w:r>
    </w:p>
    <w:bookmarkEnd w:id="81"/>
    <w:bookmarkStart w:name="z89" w:id="82"/>
    <w:p>
      <w:pPr>
        <w:spacing w:after="0"/>
        <w:ind w:left="0"/>
        <w:jc w:val="both"/>
      </w:pPr>
      <w:r>
        <w:rPr>
          <w:rFonts w:ascii="Times New Roman"/>
          <w:b w:val="false"/>
          <w:i w:val="false"/>
          <w:color w:val="000000"/>
          <w:sz w:val="28"/>
        </w:rPr>
        <w:t>
      2025 жылы "__"_______________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