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370d" w14:textId="7473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2024 жылғы 22 тамыздағы № 18/3-VIІІ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Абай аудандық мәслихатының 2025 жылғы 26 мамырдағы № 27/7-VIII шешімі. Абай облысының Әділет департаментінде 2025 жылғы 3 маусымда № 465-18 болып тіркелді</w:t>
      </w:r>
    </w:p>
    <w:p>
      <w:pPr>
        <w:spacing w:after="0"/>
        <w:ind w:left="0"/>
        <w:jc w:val="both"/>
      </w:pPr>
      <w:bookmarkStart w:name="z5" w:id="0"/>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2024 жылғы 22 тамыздағы № 18/3-VIІІ (Нормативтік құқықтық актілерді мемлекеттік тіркеу тізілімінде № 317-18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13 (он үш)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