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85a5" w14:textId="7f78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Абай облысы Ақсуат аудандық мәслихатының 2025 жылғы 31 наурыздағы № 26/17-VIII шешімі. Абай облысының Әділет департаментінде 2025 жылғы 9 сәуірде № 433-18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4-тармақшасына және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xml:space="preserve">
      2. Абай облысы Ақсуат ауданы мәслихатының 2023 жылғы 23 мамырдағы № 4/12-VIII "Ақсуат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№85-18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2025 жылғы 31 наурыздағы</w:t>
            </w:r>
            <w:r>
              <w:br/>
            </w:r>
            <w:r>
              <w:rPr>
                <w:rFonts w:ascii="Times New Roman"/>
                <w:b w:val="false"/>
                <w:i w:val="false"/>
                <w:color w:val="000000"/>
                <w:sz w:val="20"/>
              </w:rPr>
              <w:t>№ 26/17-VIII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3" w:id="5"/>
    <w:p>
      <w:pPr>
        <w:spacing w:after="0"/>
        <w:ind w:left="0"/>
        <w:jc w:val="both"/>
      </w:pPr>
      <w:r>
        <w:rPr>
          <w:rFonts w:ascii="Times New Roman"/>
          <w:b w:val="false"/>
          <w:i w:val="false"/>
          <w:color w:val="000000"/>
          <w:sz w:val="28"/>
        </w:rPr>
        <w:t xml:space="preserve">
      1. Осы 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5"/>
    <w:bookmarkStart w:name="z14"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"Ақсуат ауданының жұмыспен қамту және әлеуметтік бағдарламалар бөлімі" мемлекеттік мекемесімен жүзеге асырылады.</w:t>
      </w:r>
    </w:p>
    <w:bookmarkEnd w:id="6"/>
    <w:bookmarkStart w:name="z15" w:id="7"/>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6"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7"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8" w:id="10"/>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 үкімет" веб-порталы (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19" w:id="11"/>
    <w:p>
      <w:pPr>
        <w:spacing w:after="0"/>
        <w:ind w:left="0"/>
        <w:jc w:val="both"/>
      </w:pPr>
      <w:r>
        <w:rPr>
          <w:rFonts w:ascii="Times New Roman"/>
          <w:b w:val="false"/>
          <w:i w:val="false"/>
          <w:color w:val="000000"/>
          <w:sz w:val="28"/>
        </w:rPr>
        <w:t xml:space="preserve">
      Өтініш беруші оқытуға жұмсаған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0" w:id="12"/>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он айлық есептік көрсеткішке тең.</w:t>
      </w:r>
    </w:p>
    <w:bookmarkEnd w:id="12"/>
    <w:bookmarkStart w:name="z21" w:id="13"/>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