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41a1" w14:textId="f314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бойынша 2025 жылға арналған акваөсіру (балық өсіру шаруашылығы) өнімділігі мен өнім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2025 жылғы 18 наурыздағы № 1360 қаулысы. Шымкент қаласының Әділет департаментінде 2025 жылғы 26 наурызда № 234-17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дүниесiн қорғау, өсiмiн молайту және пайдалану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5-14) тармақшасына, Қазақстан Республикасы Экология, геология және табиғи ресурстар министрінің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(Нормативтік құқықтық актілерді мемлекеттік тіркеу тізілімінде № 28188 тіркелген) 2022 жылғы 24 мамырдағы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 бойынша 2025 жылға арналған акваөсіру (балық өсіру шаруашылығы) өнімділігі мен өнім сапасын арттыруды, сондай-ақ асыл тұқымды балық өсіруді дамытуды субсидиялау көлемдері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Шымкент қаласы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"18"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 2025 жылға арналған акваөсіру (балық өсіру шаруашылығы) өнімділігі мен өнім сапасын арттыруды, сондай-ақ асыл тұқымды балық өсіруді дамытуды субсидиялау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өндіру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азық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 субсидиялары (албырт, бекіре, тұқы, жайын тұқымдас балықтар мен олардың будандары үшін)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115 079,37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138 095,2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