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73ed" w14:textId="3f97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2023 жылғы 31 тамыздағы № 76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аудандық мәслихатының 2025 жылғы 5 мамырдағы № 227 шешімі. Ақтөбе облысының Әділет департаментінде 2025 жылғы 8 мамырда № 8712-04 болып тіркелді</w:t>
      </w:r>
    </w:p>
    <w:p>
      <w:pPr>
        <w:spacing w:after="0"/>
        <w:ind w:left="0"/>
        <w:jc w:val="both"/>
      </w:pPr>
      <w:bookmarkStart w:name="z2" w:id="0"/>
      <w:r>
        <w:rPr>
          <w:rFonts w:ascii="Times New Roman"/>
          <w:b w:val="false"/>
          <w:i w:val="false"/>
          <w:color w:val="000000"/>
          <w:sz w:val="28"/>
        </w:rPr>
        <w:t>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2023 жылғы 31 тамыздағы № 76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8395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2025 жылғы 5 мамырдағы № 227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2023 жылғы 31 тамыздағы № 76 </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Ойыл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Ойыл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Ойыл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"Ойыл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Ойыл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Ойыл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