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6c9b" w14:textId="fea6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2024 жылғы 24 шілдедегі № 255 "Мұғалжар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21 мамырдағы № 382 шешімі. Ақтөбе облысының Әділет департаментінде 2025 жылғы 22 мамырда № 8722-04 болып тіркелді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2024 жылғы 24 шілдедегі № 255 "Мұғалжар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(Ақтөбе облысының Әділет департаментінде 2024 жылғы 30 шілдеде № 8613-04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Мұғалжар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жылдың 1 мамырынан бастап туындаған құқықтық қатынастарға қолданады.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21 мамырдағы № 382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24 шілдедегі № 255 шешіміне </w:t>
            </w:r>
            <w:r>
              <w:br/>
            </w:r>
            <w:r>
              <w:rPr>
                <w:rFonts w:ascii="Times New Roman"/>
                <w:b w:val="false"/>
                <w:i w:val="false"/>
                <w:color w:val="000000"/>
                <w:sz w:val="20"/>
              </w:rPr>
              <w:t>қосымша</w:t>
            </w:r>
          </w:p>
        </w:tc>
      </w:tr>
    </w:tbl>
    <w:bookmarkStart w:name="z7" w:id="3"/>
    <w:p>
      <w:pPr>
        <w:spacing w:after="0"/>
        <w:ind w:left="0"/>
        <w:jc w:val="left"/>
      </w:pPr>
      <w:r>
        <w:rPr>
          <w:rFonts w:ascii="Times New Roman"/>
          <w:b/>
          <w:i w:val="false"/>
          <w:color w:val="000000"/>
        </w:rPr>
        <w:t xml:space="preserve"> Мұғалжар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8" w:id="4"/>
    <w:p>
      <w:pPr>
        <w:spacing w:after="0"/>
        <w:ind w:left="0"/>
        <w:jc w:val="left"/>
      </w:pPr>
      <w:r>
        <w:rPr>
          <w:rFonts w:ascii="Times New Roman"/>
          <w:b/>
          <w:i w:val="false"/>
          <w:color w:val="000000"/>
        </w:rPr>
        <w:t xml:space="preserve"> 1 тарау. Жалпы ережелер</w:t>
      </w:r>
    </w:p>
    <w:bookmarkEnd w:id="4"/>
    <w:bookmarkStart w:name="z9" w:id="5"/>
    <w:p>
      <w:pPr>
        <w:spacing w:after="0"/>
        <w:ind w:left="0"/>
        <w:jc w:val="both"/>
      </w:pPr>
      <w:r>
        <w:rPr>
          <w:rFonts w:ascii="Times New Roman"/>
          <w:b w:val="false"/>
          <w:i w:val="false"/>
          <w:color w:val="000000"/>
          <w:sz w:val="28"/>
        </w:rPr>
        <w:t xml:space="preserve">
      1. Осы Мұғалжар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Ақтөбе облысы, Мұғалжар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мемлекеттік орган) - әлеуметтік көмек көрсетуді жүзеге асыратын, "Мұғалжар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қала және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1" w:id="7"/>
    <w:p>
      <w:pPr>
        <w:spacing w:after="0"/>
        <w:ind w:left="0"/>
        <w:jc w:val="both"/>
      </w:pPr>
      <w:r>
        <w:rPr>
          <w:rFonts w:ascii="Times New Roman"/>
          <w:b w:val="false"/>
          <w:i w:val="false"/>
          <w:color w:val="000000"/>
          <w:sz w:val="28"/>
        </w:rPr>
        <w:t>
      3. Осы Қағидалардың 7 тармағының соңғы абзацында көрсетілген жағдайларды қоспағанда, осы Қағидалар Мұғалжар ауданында тұрақты тіркелген және тұратын адамдарға қолданылады.</w:t>
      </w:r>
    </w:p>
    <w:bookmarkEnd w:id="7"/>
    <w:bookmarkStart w:name="z12" w:id="8"/>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8"/>
    <w:bookmarkStart w:name="z13" w:id="9"/>
    <w:p>
      <w:pPr>
        <w:spacing w:after="0"/>
        <w:ind w:left="0"/>
        <w:jc w:val="both"/>
      </w:pPr>
      <w:r>
        <w:rPr>
          <w:rFonts w:ascii="Times New Roman"/>
          <w:b w:val="false"/>
          <w:i w:val="false"/>
          <w:color w:val="000000"/>
          <w:sz w:val="28"/>
        </w:rPr>
        <w:t>
      5. Әлеуметтік көмек бір рет және мерзімді (жылына бір рет) көрсетіледі.</w:t>
      </w:r>
    </w:p>
    <w:bookmarkEnd w:id="9"/>
    <w:bookmarkStart w:name="z14" w:id="10"/>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0"/>
    <w:bookmarkStart w:name="z15" w:id="11"/>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1"/>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Заңның</w:t>
      </w:r>
      <w:r>
        <w:rPr>
          <w:rFonts w:ascii="Times New Roman"/>
          <w:b w:val="false"/>
          <w:i w:val="false"/>
          <w:color w:val="000000"/>
          <w:sz w:val="28"/>
        </w:rPr>
        <w:t xml:space="preserve"> күші қолданылатын басқа да адамдарға, осы Қағидалардың 6-тармағының 1) тармақшасының 6 абзацында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30 тамыз-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Start w:name="z16" w:id="12"/>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12"/>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7" w:id="13"/>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3"/>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Start w:name="z18" w:id="14"/>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bookmarkEnd w:id="14"/>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заңды өкілдеріне - 30 (отыз) АЕК мөлшерінде;</w:t>
      </w:r>
    </w:p>
    <w:p>
      <w:pPr>
        <w:spacing w:after="0"/>
        <w:ind w:left="0"/>
        <w:jc w:val="both"/>
      </w:pPr>
      <w:r>
        <w:rPr>
          <w:rFonts w:ascii="Times New Roman"/>
          <w:b w:val="false"/>
          <w:i w:val="false"/>
          <w:color w:val="000000"/>
          <w:sz w:val="28"/>
        </w:rPr>
        <w:t>
      3) көп балалы отбасыларға (тұлғаларға), аз қамтылған азаматтарға – 30 (отыз) АЕК мөлшерінде;</w:t>
      </w:r>
    </w:p>
    <w:p>
      <w:pPr>
        <w:spacing w:after="0"/>
        <w:ind w:left="0"/>
        <w:jc w:val="both"/>
      </w:pPr>
      <w:r>
        <w:rPr>
          <w:rFonts w:ascii="Times New Roman"/>
          <w:b w:val="false"/>
          <w:i w:val="false"/>
          <w:color w:val="000000"/>
          <w:sz w:val="28"/>
        </w:rPr>
        <w:t>
      4) осы Қағидалардың 7 тармағының 5), 6), 7) тармақшаларында көрсетілген мұқтаж азаматтардың жекелеген санаттарына әлеуметтік көмек - 30 (отыз) АЕК мөлшерінде көрсетіледі.</w:t>
      </w:r>
    </w:p>
    <w:bookmarkStart w:name="z19" w:id="15"/>
    <w:p>
      <w:pPr>
        <w:spacing w:after="0"/>
        <w:ind w:left="0"/>
        <w:jc w:val="both"/>
      </w:pPr>
      <w:r>
        <w:rPr>
          <w:rFonts w:ascii="Times New Roman"/>
          <w:b w:val="false"/>
          <w:i w:val="false"/>
          <w:color w:val="000000"/>
          <w:sz w:val="28"/>
        </w:rPr>
        <w:t xml:space="preserve">
      10.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bookmarkEnd w:id="15"/>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bookmarkStart w:name="z20" w:id="16"/>
    <w:p>
      <w:pPr>
        <w:spacing w:after="0"/>
        <w:ind w:left="0"/>
        <w:jc w:val="both"/>
      </w:pPr>
      <w:r>
        <w:rPr>
          <w:rFonts w:ascii="Times New Roman"/>
          <w:b w:val="false"/>
          <w:i w:val="false"/>
          <w:color w:val="000000"/>
          <w:sz w:val="28"/>
        </w:rPr>
        <w:t>
      11.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6"/>
    <w:bookmarkStart w:name="z21" w:id="17"/>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7"/>
    <w:bookmarkStart w:name="z22"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23" w:id="19"/>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19"/>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4" w:id="20"/>
    <w:p>
      <w:pPr>
        <w:spacing w:after="0"/>
        <w:ind w:left="0"/>
        <w:jc w:val="both"/>
      </w:pPr>
      <w:r>
        <w:rPr>
          <w:rFonts w:ascii="Times New Roman"/>
          <w:b w:val="false"/>
          <w:i w:val="false"/>
          <w:color w:val="000000"/>
          <w:sz w:val="28"/>
        </w:rPr>
        <w:t xml:space="preserve">
      14. Осы Қағидалардың 7 – тармағында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167 - 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электрондық түрдегі өтінішпен жүгінеді.</w:t>
      </w:r>
    </w:p>
    <w:bookmarkEnd w:id="20"/>
    <w:bookmarkStart w:name="z25" w:id="21"/>
    <w:p>
      <w:pPr>
        <w:spacing w:after="0"/>
        <w:ind w:left="0"/>
        <w:jc w:val="both"/>
      </w:pPr>
      <w:r>
        <w:rPr>
          <w:rFonts w:ascii="Times New Roman"/>
          <w:b w:val="false"/>
          <w:i w:val="false"/>
          <w:color w:val="000000"/>
          <w:sz w:val="28"/>
        </w:rPr>
        <w:t xml:space="preserve">
      15.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1"/>
    <w:bookmarkStart w:name="z26" w:id="22"/>
    <w:p>
      <w:pPr>
        <w:spacing w:after="0"/>
        <w:ind w:left="0"/>
        <w:jc w:val="both"/>
      </w:pPr>
      <w:r>
        <w:rPr>
          <w:rFonts w:ascii="Times New Roman"/>
          <w:b w:val="false"/>
          <w:i w:val="false"/>
          <w:color w:val="000000"/>
          <w:sz w:val="28"/>
        </w:rPr>
        <w:t>
      16. Әлеуметтік көмек көрсетуге жұмсалатын шығыстарды қаржыландыру Шалқар ауданының бюджетінде көзделген ағымдағы қаржы жылына арналған қаражат шегінде жүзеге асырылады.</w:t>
      </w:r>
    </w:p>
    <w:bookmarkEnd w:id="22"/>
    <w:bookmarkStart w:name="z27" w:id="23"/>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3"/>
    <w:bookmarkStart w:name="z28" w:id="24"/>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