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ee9d" w14:textId="280e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w:t>
      </w:r>
    </w:p>
    <w:p>
      <w:pPr>
        <w:spacing w:after="0"/>
        <w:ind w:left="0"/>
        <w:jc w:val="both"/>
      </w:pPr>
      <w:r>
        <w:rPr>
          <w:rFonts w:ascii="Times New Roman"/>
          <w:b w:val="false"/>
          <w:i w:val="false"/>
          <w:color w:val="000000"/>
          <w:sz w:val="28"/>
        </w:rPr>
        <w:t>Ақтөбе облысы әкімдігінің 2025 жылғы 6 ақпандағы № 17 қаулысы. Ақтөбе облысының Әділет департаментінде 2025 жылғы 10 ақпанда № 8681-04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"Масс-медиа туралы" Қазақстан Республикасы Заңының 8-бабы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 525-НҚ (Нормативтік құқықтық актілерді мемлекеттік тіркеу тізілімінде № 35356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"Ақтөбе облысының ішкі саясат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6 ақпандағы </w:t>
            </w:r>
            <w:r>
              <w:br/>
            </w:r>
            <w:r>
              <w:rPr>
                <w:rFonts w:ascii="Times New Roman"/>
                <w:b w:val="false"/>
                <w:i w:val="false"/>
                <w:color w:val="000000"/>
                <w:sz w:val="20"/>
              </w:rPr>
              <w:t>№ 17 қаулысымен бекітілген</w:t>
            </w:r>
          </w:p>
        </w:tc>
      </w:tr>
    </w:tbl>
    <w:bookmarkStart w:name="z9" w:id="5"/>
    <w:p>
      <w:pPr>
        <w:spacing w:after="0"/>
        <w:ind w:left="0"/>
        <w:jc w:val="left"/>
      </w:pPr>
      <w:r>
        <w:rPr>
          <w:rFonts w:ascii="Times New Roman"/>
          <w:b/>
          <w:i w:val="false"/>
          <w:color w:val="000000"/>
        </w:rPr>
        <w:t xml:space="preserve"> Ақтөбе облысының аумағындағы мемлекеттік ақпараттық саясатты жүргізу жөніндегі мемлекеттік тапсырысты жүзеге асыру үшін сатып алынатын қызметтердің құнын айқындау әдістемесі</w:t>
      </w:r>
    </w:p>
    <w:bookmarkEnd w:id="5"/>
    <w:bookmarkStart w:name="z10" w:id="6"/>
    <w:p>
      <w:pPr>
        <w:spacing w:after="0"/>
        <w:ind w:left="0"/>
        <w:jc w:val="both"/>
      </w:pPr>
      <w:r>
        <w:rPr>
          <w:rFonts w:ascii="Times New Roman"/>
          <w:b w:val="false"/>
          <w:i w:val="false"/>
          <w:color w:val="000000"/>
          <w:sz w:val="28"/>
        </w:rPr>
        <w:t xml:space="preserve">
      1. Осы Ақтөбе облысының аумағындағы мемлекеттік ақпараттық саясатты жүргізу жөніндегі мемлекеттік тапсырысты жүзеге асыру үшін сатып алынатын қызметтердің құнын айқындау әдістемесі (бұдан әрі - Әдістеме) "Масс-медиа туралы" Қазақстан Республикасы Заңының 8-бабы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әзірленді және Ақтөбе облысының аумағындағы бұқаралық ақпарат құралдарында мемлекеттік ақпараттық саясатты жүргізу үшін сатып алынатын қызметтердің құнын айқындау алгоритмін белгілейді.</w:t>
      </w:r>
    </w:p>
    <w:bookmarkEnd w:id="6"/>
    <w:bookmarkStart w:name="z11" w:id="7"/>
    <w:p>
      <w:pPr>
        <w:spacing w:after="0"/>
        <w:ind w:left="0"/>
        <w:jc w:val="both"/>
      </w:pPr>
      <w:r>
        <w:rPr>
          <w:rFonts w:ascii="Times New Roman"/>
          <w:b w:val="false"/>
          <w:i w:val="false"/>
          <w:color w:val="000000"/>
          <w:sz w:val="28"/>
        </w:rPr>
        <w:t>
      2. Ақтөбе облысының аумағындағы мемлекеттік ақпараттық саясатты жүргізу жөніндегі мемлекеттік тапсырысты жүзеге асыру үшін сатып алынатын қызметтердің құны (бұдан әрі - қызмет) бұқаралық ақпарат құралдарының көрсетілетін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қызметтердің базалық бағасына байланысты айқындалады.</w:t>
      </w:r>
    </w:p>
    <w:bookmarkEnd w:id="7"/>
    <w:p>
      <w:pPr>
        <w:spacing w:after="0"/>
        <w:ind w:left="0"/>
        <w:jc w:val="both"/>
      </w:pPr>
      <w:r>
        <w:rPr>
          <w:rFonts w:ascii="Times New Roman"/>
          <w:b w:val="false"/>
          <w:i w:val="false"/>
          <w:color w:val="000000"/>
          <w:sz w:val="28"/>
        </w:rPr>
        <w:t xml:space="preserve">
      Қызметтің әрбір жеке түрі үшін базалық бағасы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айқындалады.</w:t>
      </w:r>
    </w:p>
    <w:bookmarkStart w:name="z12" w:id="8"/>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8"/>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p>
      <w:pPr>
        <w:spacing w:after="0"/>
        <w:ind w:left="0"/>
        <w:jc w:val="both"/>
      </w:pPr>
      <w:r>
        <w:rPr>
          <w:rFonts w:ascii="Times New Roman"/>
          <w:b w:val="false"/>
          <w:i w:val="false"/>
          <w:color w:val="000000"/>
          <w:sz w:val="28"/>
        </w:rPr>
        <w:t>
      Bn - газетте орналастырылатын, бір шаршы сантиметр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қызметтің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p>
      <w:pPr>
        <w:spacing w:after="0"/>
        <w:ind w:left="0"/>
        <w:jc w:val="both"/>
      </w:pPr>
      <w:r>
        <w:rPr>
          <w:rFonts w:ascii="Times New Roman"/>
          <w:b w:val="false"/>
          <w:i w:val="false"/>
          <w:color w:val="000000"/>
          <w:sz w:val="28"/>
        </w:rPr>
        <w:t>
      Bm - журналда орналастырылатын, бір шаршы сантиметр көрсетілетін қызметтің базалық бағасы;</w:t>
      </w:r>
    </w:p>
    <w:p>
      <w:pPr>
        <w:spacing w:after="0"/>
        <w:ind w:left="0"/>
        <w:jc w:val="both"/>
      </w:pPr>
      <w:r>
        <w:rPr>
          <w:rFonts w:ascii="Times New Roman"/>
          <w:b w:val="false"/>
          <w:i w:val="false"/>
          <w:color w:val="000000"/>
          <w:sz w:val="28"/>
        </w:rPr>
        <w:t>
      V - журналда орналастырылатын, шаршы сантиметрмен есептелетін көрсетілетін қызметтің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3" w:id="9"/>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9"/>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таңбалармен,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болса - 1,4.</w:t>
      </w:r>
    </w:p>
    <w:bookmarkStart w:name="z14" w:id="10"/>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bookmarkEnd w:id="10"/>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секундының, минутының, сериясының базалық бағасы;</w:t>
      </w:r>
    </w:p>
    <w:p>
      <w:pPr>
        <w:spacing w:after="0"/>
        <w:ind w:left="0"/>
        <w:jc w:val="both"/>
      </w:pPr>
      <w:r>
        <w:rPr>
          <w:rFonts w:ascii="Times New Roman"/>
          <w:b w:val="false"/>
          <w:i w:val="false"/>
          <w:color w:val="000000"/>
          <w:sz w:val="28"/>
        </w:rPr>
        <w:t>
      V - телевидениеде орналастырылатын көрсетілетін қызметтің секундтармен, минуттармен, сериялармен есептелетін көлемі.</w:t>
      </w:r>
    </w:p>
    <w:p>
      <w:pPr>
        <w:spacing w:after="0"/>
        <w:ind w:left="0"/>
        <w:jc w:val="both"/>
      </w:pPr>
      <w:r>
        <w:rPr>
          <w:rFonts w:ascii="Times New Roman"/>
          <w:b w:val="false"/>
          <w:i w:val="false"/>
          <w:color w:val="000000"/>
          <w:sz w:val="28"/>
        </w:rPr>
        <w:t>
      Егер Ақтөбе облысының аумағындағы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bookmarkStart w:name="z15" w:id="11"/>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11"/>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w:t>
            </w:r>
            <w:r>
              <w:br/>
            </w:r>
            <w:r>
              <w:rPr>
                <w:rFonts w:ascii="Times New Roman"/>
                <w:b w:val="false"/>
                <w:i w:val="false"/>
                <w:color w:val="000000"/>
                <w:sz w:val="20"/>
              </w:rPr>
              <w:t xml:space="preserve">аумағындағы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жүзеге асыру үшін </w:t>
            </w:r>
            <w:r>
              <w:br/>
            </w:r>
            <w:r>
              <w:rPr>
                <w:rFonts w:ascii="Times New Roman"/>
                <w:b w:val="false"/>
                <w:i w:val="false"/>
                <w:color w:val="000000"/>
                <w:sz w:val="20"/>
              </w:rPr>
              <w:t xml:space="preserve">сатып алынатын қызметтердің </w:t>
            </w:r>
            <w:r>
              <w:br/>
            </w:r>
            <w:r>
              <w:rPr>
                <w:rFonts w:ascii="Times New Roman"/>
                <w:b w:val="false"/>
                <w:i w:val="false"/>
                <w:color w:val="000000"/>
                <w:sz w:val="20"/>
              </w:rPr>
              <w:t xml:space="preserve">құнын айқындау Әдістемесіне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Ақтөбе облысының аумағындағы бұқаралық ақпарат құралдарында мемлекеттік ақпараттық саясатты жүргізу үшін сатып алынатын қызметтердің базалық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және одан кейінгі жылдар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баспасөз басылымдарындағы (газет)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аумағында таратылатын мерзімді баспасөз басылымдарындағы (газет)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аумағында таратылатын мерзімді баспасөз басылымдарындағы (журнал)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Интернет-ресурстағы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радиоарналардың тізбесіне кіретін телевидениедегі қызмет (жаңалықтар сюжеттерін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Ақтөбе облысының аумағында телерадио хабарларын таратудың ұлттық оператор тарататын еркін қолжетімді теле-, радиоарналардың тізбесіне кіретін телевидениедегі қызмет (ақпараттық материалдарды, тақырыптық хабарлар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Ақтөбе облысының аумағында телерадио хабарларын таратудың ұлттық оператор тарататын еркін қолжетімді теле-, радиоарналардың тізбесіне кіретін телевидениедегі қызмет (жаңалықтар сюжеттерін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Ақтөбе облысының аумағында телерадио хабарларын таратудың ұлттық оператор тарататын еркін қолжетімді теле-, радиоарналардың тізбесіне кіретін телевидениедегі қызмет (ақпараттық материалдарды, деректі фильмдерді, музыкалық, ойын-сауық бағдарламаларды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Ақтөбе облысының аумағында телерадио хабарларын таратудың ұлттық оператор тарататын еркін қолжетімді теле-, радиоарналардың тізбесіне кіретін телевидениедегі қызмет (бейнероликтерді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аумағында таратылатын радиоарнадағы қызмет (ақпараттық бағдарламаларды өндіру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аумағында таратылатын радиоарнадағы қызмет (аудиороликтерді өндіру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