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08ea" w14:textId="6ab08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"Мөлшерлеме мөлшерін төмендету туралы" 2024 жылғы 27 наурыздағы № 8С-16/6 Шортанды аудандық мәслихатының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2025 жылғы 19 желтоқсандағы № 8С-46/4 шешімі. Қазақстан Республикасының Әділет министрлігінде 2025 жылғы 22 желтоқсанда № 37633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Ескерту. 01.01.2026 бастап қолданысқа енгізіледі – осы шешімнің 2-тармағымен.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"Мөлшерлеме мөлшерін төмендету туралы" 2024 жылғы 27 наурыздағы № 8С-16/6 Шортанды аудандық мәслихатының (Нормативтік құқықтық актілерді мемлекеттік тіркеу тізілімінде № 8726-03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жариялануға тиіс.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Г.Садвокасова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