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cfc8" w14:textId="d21c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Целиноград аудандық мәслихатының 2023 жылғы 27 қарашадағы № 80/12-8 шешіміне өзгерістер және толықтырулар енгізу туралы</w:t>
      </w:r>
    </w:p>
    <w:p>
      <w:pPr>
        <w:spacing w:after="0"/>
        <w:ind w:left="0"/>
        <w:jc w:val="both"/>
      </w:pPr>
      <w:r>
        <w:rPr>
          <w:rFonts w:ascii="Times New Roman"/>
          <w:b w:val="false"/>
          <w:i w:val="false"/>
          <w:color w:val="000000"/>
          <w:sz w:val="28"/>
        </w:rPr>
        <w:t>Ақмола облысы Целиноград аудандық мәслихатының 2025 жылғы 22 мамырдағы № 337/44-8 шешімі. Ақмола облысының Әділет департаментінде 2025 жылғы 27 мамырда № 8950-03 болып тіркелді</w:t>
      </w:r>
    </w:p>
    <w:p>
      <w:pPr>
        <w:spacing w:after="0"/>
        <w:ind w:left="0"/>
        <w:jc w:val="both"/>
      </w:pPr>
      <w:bookmarkStart w:name="z1" w:id="0"/>
      <w:r>
        <w:rPr>
          <w:rFonts w:ascii="Times New Roman"/>
          <w:b w:val="false"/>
          <w:i w:val="false"/>
          <w:color w:val="000000"/>
          <w:sz w:val="28"/>
        </w:rPr>
        <w:t>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қарашадағы № 80/12-8 (Нормативтік құқықтық актілерді мемлекеттік тіркеу тізілімінде № 8659-03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мазмұндағы 9) тармақшамен толықтырылсын:</w:t>
      </w:r>
    </w:p>
    <w:p>
      <w:pPr>
        <w:spacing w:after="0"/>
        <w:ind w:left="0"/>
        <w:jc w:val="both"/>
      </w:pPr>
      <w:r>
        <w:rPr>
          <w:rFonts w:ascii="Times New Roman"/>
          <w:b w:val="false"/>
          <w:i w:val="false"/>
          <w:color w:val="000000"/>
          <w:sz w:val="28"/>
        </w:rPr>
        <w:t>
      "9) 8 наурыз – Халықаралық әйелдер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ардагерлеріне жылына 1 рет – 1 500 000 (бір миллион бес жүз мың) теңге мөлшерінде;</w:t>
      </w:r>
    </w:p>
    <w:p>
      <w:pPr>
        <w:spacing w:after="0"/>
        <w:ind w:left="0"/>
        <w:jc w:val="both"/>
      </w:pPr>
      <w:r>
        <w:rPr>
          <w:rFonts w:ascii="Times New Roman"/>
          <w:b w:val="false"/>
          <w:i w:val="false"/>
          <w:color w:val="000000"/>
          <w:sz w:val="28"/>
        </w:rPr>
        <w:t>
      Қазақстан Республикасы "Ардагерлер туралы" Заңының 6-бабына сәйкес жеңілдіктер бойынша Ұлы Отан соғысының ардагерлеріне теңестірілген ардагерлерге жылына 1 рет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жылына 1 рет 20 (жиырма)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жылына 1 рет 15 (он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жылына 1 рет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6) тармақшасы жаңа редакцияда жазылсын:</w:t>
      </w:r>
    </w:p>
    <w:p>
      <w:pPr>
        <w:spacing w:after="0"/>
        <w:ind w:left="0"/>
        <w:jc w:val="both"/>
      </w:pPr>
      <w:r>
        <w:rPr>
          <w:rFonts w:ascii="Times New Roman"/>
          <w:b w:val="false"/>
          <w:i w:val="false"/>
          <w:color w:val="000000"/>
          <w:sz w:val="28"/>
        </w:rPr>
        <w:t>
      "6) 1 қазан – Қарттар күніне:</w:t>
      </w:r>
    </w:p>
    <w:p>
      <w:pPr>
        <w:spacing w:after="0"/>
        <w:ind w:left="0"/>
        <w:jc w:val="both"/>
      </w:pPr>
      <w:r>
        <w:rPr>
          <w:rFonts w:ascii="Times New Roman"/>
          <w:b w:val="false"/>
          <w:i w:val="false"/>
          <w:color w:val="000000"/>
          <w:sz w:val="28"/>
        </w:rPr>
        <w:t>
      жасына байланысты зейнеткерлерге жылына 1 рет 3 (үш)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мазмұндағы 9) тармақшамен толықтырылсын:</w:t>
      </w:r>
    </w:p>
    <w:p>
      <w:pPr>
        <w:spacing w:after="0"/>
        <w:ind w:left="0"/>
        <w:jc w:val="both"/>
      </w:pPr>
      <w:r>
        <w:rPr>
          <w:rFonts w:ascii="Times New Roman"/>
          <w:b w:val="false"/>
          <w:i w:val="false"/>
          <w:color w:val="000000"/>
          <w:sz w:val="28"/>
        </w:rPr>
        <w:t>
      "9)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жылына 1 рет 3 (үш)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әлеуметтік маңызы бар аурулары (қатерлі ісіктер, адамның иммунитет тапшылығы вирусы (АИВ) тудыратын ауру) бар адамдарға, жылына 1 рет 25 (жиырма бес)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(бірінші типті қант диабеті)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пробация қызметіне тіркелген күнінен бастап үш айдан кешіктірмей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4, 5, 6 баптарында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60 (алпыс)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4, 5, 6 баптарында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20 (жиырма) айлық есептік көрсеткіштен аспайтын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коммуналдық қызметтер үшін шығыстарға ай сайын 1 (бір)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5, 6 баптарында көрсетілген адамдарға коммуналдық қызметтер үшін шығыстарға ай сайын 2 (екі) айлық есептік көрсеткіш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жолдама берілген, бірінші топтағы мүгедектігі бар адамдарды санаторийлік-курорттық емдеуге алып жүруіне, жылына 1 рет 30 (отыз) айлық есептік көрсеткіш мөлшерінде.".</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