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2a61" w14:textId="ea32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2023 жылғы 26 желтоқсандағы № 8/6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2025 жылғы 29 мамырдағы № 21/4 шешімі. Ақмола облысының Әділет департаментінде 2025 жылғы 30 мамырда № 8952-03 болып тіркелді</w:t>
      </w:r>
    </w:p>
    <w:p>
      <w:pPr>
        <w:spacing w:after="0"/>
        <w:ind w:left="0"/>
        <w:jc w:val="both"/>
      </w:pPr>
      <w:bookmarkStart w:name="z1" w:id="0"/>
      <w:r>
        <w:rPr>
          <w:rFonts w:ascii="Times New Roman"/>
          <w:b w:val="false"/>
          <w:i w:val="false"/>
          <w:color w:val="000000"/>
          <w:sz w:val="28"/>
        </w:rPr>
        <w:t>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8/6 (Нормативтік құқықтық актілерді мемлекеттік тіркеу тізілімінде № 8685-03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Сандықтау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Сандықтау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"Сандықтау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25 (жиырма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1) тармақшасы келесі мазмұндағы он екінші және он үшінші абзацтармен толықтырылсын:</w:t>
      </w:r>
    </w:p>
    <w:p>
      <w:pPr>
        <w:spacing w:after="0"/>
        <w:ind w:left="0"/>
        <w:jc w:val="both"/>
      </w:pPr>
      <w:r>
        <w:rPr>
          <w:rFonts w:ascii="Times New Roman"/>
          <w:b w:val="false"/>
          <w:i w:val="false"/>
          <w:color w:val="000000"/>
          <w:sz w:val="28"/>
        </w:rPr>
        <w:t>
      ""Ардагерлер туралы" Қазақстан Республикасы Заңының 5-бабында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Сандықтау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