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7aef" w14:textId="9467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2025 жылғы 8 мамырдағы № 8С-42-3 шешімі. Ақмола облысының Әділет департаментінде 2025 жылғы 14 мамырда № 8935-03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Жақсы ауданында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