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bdfd" w14:textId="08fb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2025 жылғы 6 мамырдағы № А-5/119 қаулысы. Ақмола облысының Әділет департаментінде 2025 жылғы 14 мамырда № 8939-03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Астрахан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Астрахан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ауылы, Абылай хан көшесі, 3А 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ауылы, Достық көшесі, № 79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ауылы, Әл-Фараби көшесі 50,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 48,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алдындағы аумақ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24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"Империя",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 встреча",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ауылы, Мира көшесі 2, асханаға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Первомайка ауылы, Садовый көшесі, № 27/1 үйге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25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ауылы, Бауыржан Момышұлы атындағы көшесі 30, "Балдаурен-3" жекеменшік шағын орталығының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"Катюша",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ауылы, Ілияс Есенберлин көшесі, № 20/1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"Асылбекова Н.К." жеке кәсіпкерінің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Абылай хан атындағы көшесі 21, Қызылжар ауылдық клубына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ауылы, Целинная көшесі, № 33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Желтоқсан көшесі 12, Каменка ауылдық клубына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Қажымұқан Мұңайтпасов көшесі, № 34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ауылы, Бейбітшілік көшесі 32 А, наубайханаға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