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9d6a" w14:textId="5809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15 мамырдағы № А-5/254 қаулысы. Ақмола облысының Әділет департаментінде 2025 жылғы 16 мамырда № 8941-03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 + 100 грамм/литр лямбда-цигалотрин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2,4-Д қышқылы, 440 грамм/литр + карфентразон-этил, 20 грамм/литр + флуроксипир,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КЛИНСПРЕЙ ЭКСТРА,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C7-C9),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 2,4-Д қышқылы, 344 грамм/литр + диметиламин тұзы түрінде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 түрінде 2,4-Д қышқылы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410 грамм/литр + клопиралид, 40 грамм/литр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 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450 грамм/литр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түрінде,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АГРОШАНС,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ГЕРБИКС,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 глифосаты,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 СУПЕР,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қышқылы,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 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 глифосат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Топмазин Плюс,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ДЕЙМОС,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2М-4Х 750, 75%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ДЕТОКС 75%,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 ПЛЮС, 2,4%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 2,4%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ЕВРОШАНС ПЛЮС,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ДИОМА,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ИМИГЕРБ,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ШКВАЛ,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ТАПИРОШАНС,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калийлы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клопиралид,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су-суспензиялық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диспергияланатын түйіршіктер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с–метолахлор,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 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 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 суспензиялық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80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су-суспензиялық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 грамм/литр + лямбда-цигалотрин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ЛУИДОР,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 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БАЛИЙ,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БАКЛЕР,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ФИТОЛАВИН,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