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259f" w14:textId="9472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Біржан сал ауданының әкімшілік-аумақтық құрылысын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29 сәуірдегі № А-5/227 және Ақмола облысы мәслихатының 2025 жылғы 29 сәуірдегі № 8С-19-5 бірлескен қаулысы мен шешімі. Ақмола облысының Әділет департаментінде 2025 жылғы 30 сәуірде № 8922-03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"Ақмола облысы Біржан сал ауданының әкімшілік-аумақтық құрылысын өзгерту туралы ұсыныс енгізу туралы" бірлескен Біржан сал ауданы әкімдігінің 2025 жылғы 13 наурыздағы № А-3/52 қаулысының және Біржан сал ауданы мәслихатының 2025 жылғы 13 наурыздағы № С-21/3 шешімінің негізінде, Ақмола облысының әкімдігі ҚАУЛЫ ЕТЕДІ және Ақмола облыстық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Біржан сал ауданы Уәлихан ауылдық округінің Ақсу ауылы басқа қоныстар санатына жатқызылсын және есептік деректерден шығарылсын және оны Біржан сал ауданы Уәлихан ауылдық округі Уәлиханов ауылының құрамына енгізу.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Ақмола облысы әкімдігінің қаулысы және Ақмола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