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be0d" w14:textId="338b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аумағында стационарлық емес объектілер мен стационарлық емес сауда объектілерін орналастыру орындарын айқындау қағидаларын, олардың орнатылу, жұмыс істеу және бөлшектелу тәртібін бекіту туралы</w:t>
      </w:r>
    </w:p>
    <w:p>
      <w:pPr>
        <w:spacing w:after="0"/>
        <w:ind w:left="0"/>
        <w:jc w:val="both"/>
      </w:pPr>
      <w:r>
        <w:rPr>
          <w:rFonts w:ascii="Times New Roman"/>
          <w:b w:val="false"/>
          <w:i w:val="false"/>
          <w:color w:val="000000"/>
          <w:sz w:val="28"/>
        </w:rPr>
        <w:t>Астана қаласы әкімдігінің 2025 жылғы 31 желтоқсандағы № 502-5110 қаулысы. Қазақстан Республикасының Әділет министрлігінде 2025 жылғы 31 желтоқсанда № 37789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27-бабы </w:t>
      </w:r>
      <w:r>
        <w:rPr>
          <w:rFonts w:ascii="Times New Roman"/>
          <w:b w:val="false"/>
          <w:i w:val="false"/>
          <w:color w:val="000000"/>
          <w:sz w:val="28"/>
        </w:rPr>
        <w:t>1-8-тармағының</w:t>
      </w:r>
      <w:r>
        <w:rPr>
          <w:rFonts w:ascii="Times New Roman"/>
          <w:b w:val="false"/>
          <w:i w:val="false"/>
          <w:color w:val="000000"/>
          <w:sz w:val="28"/>
        </w:rPr>
        <w:t xml:space="preserve"> 1) тармақшасына, "Сауда қызметін реттеу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"Ішкі сауда қағидаларын бекіту туралы" Қазақстан Республикасы Ұлттық экономика министрі міндетін атқарушының 2015 жылғы 27 наурыздағы № 264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11148 болып тіркелген) сәйкес Астана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Астана қаласының аумағында стационарлық емес объектілер мен стационарлық емес сауда объектілерін орналастыру орындарын айқындау қағидалары, олардың орнатылу, жұмыс істеу және бөлшектелу тәртібі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"Астана қаласының Инвестициялар және кәсіпкерлікті дамыту басқармасы" мемлекеттік мекемесінің басшысы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оның Астана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Астана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2025 жылғы 31 желтоқсандағы</w:t>
            </w:r>
            <w:r>
              <w:br/>
            </w:r>
            <w:r>
              <w:rPr>
                <w:rFonts w:ascii="Times New Roman"/>
                <w:b w:val="false"/>
                <w:i w:val="false"/>
                <w:color w:val="000000"/>
                <w:sz w:val="20"/>
              </w:rPr>
              <w:t>№ 502-5110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Астана қаласының аумағында стационарлық емес объектілер мен стационарлық емес сауда объектілерін орналастыру орындарын айқындау қағидалары, олардың орнатылу, жұмыс істеу және бөлшектелу тәртібі</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Астана қаласының аумағында стационарлық емес объектілер мен стационарлық емес сауда объектілерін орналастыру орындарын айқындау қағидалары, олардың орнатылу, жұмыс істеу және бөлшектелу тәртібі (бұдан әрі — Қағидалар) "Қазақстан Республикасындағы жергілікті мемлекеттік басқару және өзін-өзі басқару туралы" Қазақстан Республикасы Заңы 27-бабы </w:t>
      </w:r>
      <w:r>
        <w:rPr>
          <w:rFonts w:ascii="Times New Roman"/>
          <w:b w:val="false"/>
          <w:i w:val="false"/>
          <w:color w:val="000000"/>
          <w:sz w:val="28"/>
        </w:rPr>
        <w:t>1-8-тармағының</w:t>
      </w:r>
      <w:r>
        <w:rPr>
          <w:rFonts w:ascii="Times New Roman"/>
          <w:b w:val="false"/>
          <w:i w:val="false"/>
          <w:color w:val="000000"/>
          <w:sz w:val="28"/>
        </w:rPr>
        <w:t xml:space="preserve"> 1) тармақшасына, "Сауда қызметін реттеу туралы" Қазақстан Республикасы Заңының (бұдан әрі – Заң) </w:t>
      </w:r>
      <w:r>
        <w:rPr>
          <w:rFonts w:ascii="Times New Roman"/>
          <w:b w:val="false"/>
          <w:i w:val="false"/>
          <w:color w:val="000000"/>
          <w:sz w:val="28"/>
        </w:rPr>
        <w:t>12-бабына</w:t>
      </w:r>
      <w:r>
        <w:rPr>
          <w:rFonts w:ascii="Times New Roman"/>
          <w:b w:val="false"/>
          <w:i w:val="false"/>
          <w:color w:val="000000"/>
          <w:sz w:val="28"/>
        </w:rPr>
        <w:t xml:space="preserve">, "Ішкі сауда қағидаларын бекіту туралы" Қазақстан Республикасы Ұлттық экономика министрі міндетін атқарушының 2015 жылғы 27 наурыздағы № 264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11148 болып тіркелген) сәйкес әзірленді.</w:t>
      </w:r>
    </w:p>
    <w:bookmarkEnd w:id="9"/>
    <w:bookmarkStart w:name="z16" w:id="10"/>
    <w:p>
      <w:pPr>
        <w:spacing w:after="0"/>
        <w:ind w:left="0"/>
        <w:jc w:val="both"/>
      </w:pPr>
      <w:r>
        <w:rPr>
          <w:rFonts w:ascii="Times New Roman"/>
          <w:b w:val="false"/>
          <w:i w:val="false"/>
          <w:color w:val="000000"/>
          <w:sz w:val="28"/>
        </w:rPr>
        <w:t>
      2. Қағидаларда мынадай негізгі ұғымдар пайдаланылады:</w:t>
      </w:r>
    </w:p>
    <w:bookmarkEnd w:id="10"/>
    <w:bookmarkStart w:name="z17" w:id="11"/>
    <w:p>
      <w:pPr>
        <w:spacing w:after="0"/>
        <w:ind w:left="0"/>
        <w:jc w:val="both"/>
      </w:pPr>
      <w:r>
        <w:rPr>
          <w:rFonts w:ascii="Times New Roman"/>
          <w:b w:val="false"/>
          <w:i w:val="false"/>
          <w:color w:val="000000"/>
          <w:sz w:val="28"/>
        </w:rPr>
        <w:t>
      1) ішкі сауда субъектісі − Қазақстан Республикасының заңнамасында белгіленген тәртіппен ішкі сауданы жүзеге асыратын жеке немесе заңды тұлға;</w:t>
      </w:r>
    </w:p>
    <w:bookmarkEnd w:id="11"/>
    <w:bookmarkStart w:name="z18" w:id="12"/>
    <w:p>
      <w:pPr>
        <w:spacing w:after="0"/>
        <w:ind w:left="0"/>
        <w:jc w:val="both"/>
      </w:pPr>
      <w:r>
        <w:rPr>
          <w:rFonts w:ascii="Times New Roman"/>
          <w:b w:val="false"/>
          <w:i w:val="false"/>
          <w:color w:val="000000"/>
          <w:sz w:val="28"/>
        </w:rPr>
        <w:t>
      2) сауда қатынастары жөніндегі уәкілетті орган – Астана қаласының аумағында сауда қатынастары мәселелерін реттеу саласындағы функцияларды жүзеге асыратын "Астана қаласының Инвестициялар және кәсіпкерлікті дамыту басқармасы" мемлекеттік мекемесі (бұдан әрі – ИКДБ);</w:t>
      </w:r>
    </w:p>
    <w:bookmarkEnd w:id="12"/>
    <w:bookmarkStart w:name="z19" w:id="13"/>
    <w:p>
      <w:pPr>
        <w:spacing w:after="0"/>
        <w:ind w:left="0"/>
        <w:jc w:val="both"/>
      </w:pPr>
      <w:r>
        <w:rPr>
          <w:rFonts w:ascii="Times New Roman"/>
          <w:b w:val="false"/>
          <w:i w:val="false"/>
          <w:color w:val="000000"/>
          <w:sz w:val="28"/>
        </w:rPr>
        <w:t>
      3) стационарлық емес сауда объектісі (бұдан әрі – СЕСО) − сауда қызметі және (немесе) қоғамдық тамақтандыру үшін пайдаланылатын, инженерлік-техникалық қамтамасыз ету желілеріне қосылуының (технологиялық жалғануының) болуына немесе болмауына қарамастан, жермен берік байланыспаған, уақытша құрылысжай немесе уақытша конструкция, оның ішінде автоматтандырылған құрылғы немесе көлiк құралы;</w:t>
      </w:r>
    </w:p>
    <w:bookmarkEnd w:id="13"/>
    <w:bookmarkStart w:name="z20" w:id="14"/>
    <w:p>
      <w:pPr>
        <w:spacing w:after="0"/>
        <w:ind w:left="0"/>
        <w:jc w:val="both"/>
      </w:pPr>
      <w:r>
        <w:rPr>
          <w:rFonts w:ascii="Times New Roman"/>
          <w:b w:val="false"/>
          <w:i w:val="false"/>
          <w:color w:val="000000"/>
          <w:sz w:val="28"/>
        </w:rPr>
        <w:t xml:space="preserve">
      4) жер учаскесі −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w:t>
      </w:r>
    </w:p>
    <w:bookmarkEnd w:id="14"/>
    <w:bookmarkStart w:name="z21" w:id="15"/>
    <w:p>
      <w:pPr>
        <w:spacing w:after="0"/>
        <w:ind w:left="0"/>
        <w:jc w:val="both"/>
      </w:pPr>
      <w:r>
        <w:rPr>
          <w:rFonts w:ascii="Times New Roman"/>
          <w:b w:val="false"/>
          <w:i w:val="false"/>
          <w:color w:val="000000"/>
          <w:sz w:val="28"/>
        </w:rPr>
        <w:t>
      5) жер учаскесін жалдау құқығын сату төлемақысы − уақытша өтеулі жер пайдалану (жалдау) құқығымен берілген мемлекеттік меншіктегі жер учаскесі үшін біржолғы төлем;</w:t>
      </w:r>
    </w:p>
    <w:bookmarkEnd w:id="15"/>
    <w:bookmarkStart w:name="z22" w:id="16"/>
    <w:p>
      <w:pPr>
        <w:spacing w:after="0"/>
        <w:ind w:left="0"/>
        <w:jc w:val="both"/>
      </w:pPr>
      <w:r>
        <w:rPr>
          <w:rFonts w:ascii="Times New Roman"/>
          <w:b w:val="false"/>
          <w:i w:val="false"/>
          <w:color w:val="000000"/>
          <w:sz w:val="28"/>
        </w:rPr>
        <w:t>
      6) кейінгі жер пайдаланушылар – өзінің бастапқы жер пайдаланушы мәртебесін сақтап қалатын жер пайдаланушыдан кейінгі жер пайдалану туралы шарт негізінде уақытша жер пайдалану құқығын алған тұлғалар;</w:t>
      </w:r>
    </w:p>
    <w:bookmarkEnd w:id="16"/>
    <w:bookmarkStart w:name="z23" w:id="17"/>
    <w:p>
      <w:pPr>
        <w:spacing w:after="0"/>
        <w:ind w:left="0"/>
        <w:jc w:val="both"/>
      </w:pPr>
      <w:r>
        <w:rPr>
          <w:rFonts w:ascii="Times New Roman"/>
          <w:b w:val="false"/>
          <w:i w:val="false"/>
          <w:color w:val="000000"/>
          <w:sz w:val="28"/>
        </w:rPr>
        <w:t>
      7) жер қатынастары жөніндегі уәкілетті орган – Астана қаласының аумағында жер қатынастары мәселелерін реттеу саласындағы функцияларды жүзеге асыратын "Астана қаласының Сәулет, қала құрылысы және жер қатынастары басқармасы" мемлекеттік мекемесі (бұдан әрі – СҚҚЖҚБ).</w:t>
      </w:r>
    </w:p>
    <w:bookmarkEnd w:id="17"/>
    <w:bookmarkStart w:name="z24" w:id="18"/>
    <w:p>
      <w:pPr>
        <w:spacing w:after="0"/>
        <w:ind w:left="0"/>
        <w:jc w:val="left"/>
      </w:pPr>
      <w:r>
        <w:rPr>
          <w:rFonts w:ascii="Times New Roman"/>
          <w:b/>
          <w:i w:val="false"/>
          <w:color w:val="000000"/>
        </w:rPr>
        <w:t xml:space="preserve"> 2-тарау. Стационарлық емес объектілер мен стационарлық емес сауда объектілерін орналастыру орындарын айқындау тәртібі</w:t>
      </w:r>
    </w:p>
    <w:bookmarkEnd w:id="18"/>
    <w:bookmarkStart w:name="z25" w:id="19"/>
    <w:p>
      <w:pPr>
        <w:spacing w:after="0"/>
        <w:ind w:left="0"/>
        <w:jc w:val="both"/>
      </w:pPr>
      <w:r>
        <w:rPr>
          <w:rFonts w:ascii="Times New Roman"/>
          <w:b w:val="false"/>
          <w:i w:val="false"/>
          <w:color w:val="000000"/>
          <w:sz w:val="28"/>
        </w:rPr>
        <w:t>
      3. Шағын және орта бизнес субъектілеріне көше саудасын жүргізу үшін СЕСО орналастыруға уақытша өтеулі жер пайдалану құқығын беруді жүзеге асыратын оператор "Astana" әлеуметтік-кәсіпкерлік корпорациясы" акционерлік қоғамы (бұдан әрі – Оператор) болып табылады.</w:t>
      </w:r>
    </w:p>
    <w:bookmarkEnd w:id="19"/>
    <w:bookmarkStart w:name="z26" w:id="20"/>
    <w:p>
      <w:pPr>
        <w:spacing w:after="0"/>
        <w:ind w:left="0"/>
        <w:jc w:val="both"/>
      </w:pPr>
      <w:r>
        <w:rPr>
          <w:rFonts w:ascii="Times New Roman"/>
          <w:b w:val="false"/>
          <w:i w:val="false"/>
          <w:color w:val="000000"/>
          <w:sz w:val="28"/>
        </w:rPr>
        <w:t>
      4. СҚҚЖҚБ Оператордың өтінімі бойынша бос жер учаскелері туралы ақпарат береді.</w:t>
      </w:r>
    </w:p>
    <w:bookmarkEnd w:id="20"/>
    <w:bookmarkStart w:name="z27" w:id="21"/>
    <w:p>
      <w:pPr>
        <w:spacing w:after="0"/>
        <w:ind w:left="0"/>
        <w:jc w:val="both"/>
      </w:pPr>
      <w:r>
        <w:rPr>
          <w:rFonts w:ascii="Times New Roman"/>
          <w:b w:val="false"/>
          <w:i w:val="false"/>
          <w:color w:val="000000"/>
          <w:sz w:val="28"/>
        </w:rPr>
        <w:t>
      5. СЕСО орындарын айқындау кезінде Оператор СЕСО жер учаскелерін іріктеп, Астана қаласы әкімдігінің қаулысымен төменде көрсетілген шарттарды ескере отырып:</w:t>
      </w:r>
    </w:p>
    <w:bookmarkEnd w:id="21"/>
    <w:bookmarkStart w:name="z28" w:id="22"/>
    <w:p>
      <w:pPr>
        <w:spacing w:after="0"/>
        <w:ind w:left="0"/>
        <w:jc w:val="both"/>
      </w:pPr>
      <w:r>
        <w:rPr>
          <w:rFonts w:ascii="Times New Roman"/>
          <w:b w:val="false"/>
          <w:i w:val="false"/>
          <w:color w:val="000000"/>
          <w:sz w:val="28"/>
        </w:rPr>
        <w:t>
      1) орналасқан жері мен алып жатқан алаңын;</w:t>
      </w:r>
    </w:p>
    <w:bookmarkEnd w:id="22"/>
    <w:bookmarkStart w:name="z29" w:id="23"/>
    <w:p>
      <w:pPr>
        <w:spacing w:after="0"/>
        <w:ind w:left="0"/>
        <w:jc w:val="both"/>
      </w:pPr>
      <w:r>
        <w:rPr>
          <w:rFonts w:ascii="Times New Roman"/>
          <w:b w:val="false"/>
          <w:i w:val="false"/>
          <w:color w:val="000000"/>
          <w:sz w:val="28"/>
        </w:rPr>
        <w:t>
      2) сауда қызметін жүзеге асыру кезеңі кемінде 1 (бір) жыл және 5 (бес) жылдан аспайтын кезеңді;</w:t>
      </w:r>
    </w:p>
    <w:bookmarkEnd w:id="23"/>
    <w:bookmarkStart w:name="z30" w:id="24"/>
    <w:p>
      <w:pPr>
        <w:spacing w:after="0"/>
        <w:ind w:left="0"/>
        <w:jc w:val="both"/>
      </w:pPr>
      <w:r>
        <w:rPr>
          <w:rFonts w:ascii="Times New Roman"/>
          <w:b w:val="false"/>
          <w:i w:val="false"/>
          <w:color w:val="000000"/>
          <w:sz w:val="28"/>
        </w:rPr>
        <w:t>
      3) жақын маңдағы инфрақұрылым ескерілген қызмет саласын (тауарлардың ұқсас ассортименті сатылатын сауда объектілері, сондай-ақ қоғамдық тамақтану объектілері);</w:t>
      </w:r>
    </w:p>
    <w:bookmarkEnd w:id="24"/>
    <w:bookmarkStart w:name="z31" w:id="25"/>
    <w:p>
      <w:pPr>
        <w:spacing w:after="0"/>
        <w:ind w:left="0"/>
        <w:jc w:val="both"/>
      </w:pPr>
      <w:r>
        <w:rPr>
          <w:rFonts w:ascii="Times New Roman"/>
          <w:b w:val="false"/>
          <w:i w:val="false"/>
          <w:color w:val="000000"/>
          <w:sz w:val="28"/>
        </w:rPr>
        <w:t>
      4) техникалық параметрлері мен сипаттамаларын, жақын маңдағы инженерлік желілерге дейінгі қашықтықты, қажетті инженерлік желілерге қосуға тиісті техникалық жағдайларды бекітеді.</w:t>
      </w:r>
    </w:p>
    <w:bookmarkEnd w:id="25"/>
    <w:bookmarkStart w:name="z32" w:id="26"/>
    <w:p>
      <w:pPr>
        <w:spacing w:after="0"/>
        <w:ind w:left="0"/>
        <w:jc w:val="both"/>
      </w:pPr>
      <w:r>
        <w:rPr>
          <w:rFonts w:ascii="Times New Roman"/>
          <w:b w:val="false"/>
          <w:i w:val="false"/>
          <w:color w:val="000000"/>
          <w:sz w:val="28"/>
        </w:rPr>
        <w:t>
      6. Оператор бекітілген жер учаскелері бойынша ақпаратты СЕСО астында әкімдіктің, ИКДБ және Оператордың ресми сайттарында орналастырады.</w:t>
      </w:r>
    </w:p>
    <w:bookmarkEnd w:id="26"/>
    <w:bookmarkStart w:name="z33" w:id="27"/>
    <w:p>
      <w:pPr>
        <w:spacing w:after="0"/>
        <w:ind w:left="0"/>
        <w:jc w:val="left"/>
      </w:pPr>
      <w:r>
        <w:rPr>
          <w:rFonts w:ascii="Times New Roman"/>
          <w:b/>
          <w:i w:val="false"/>
          <w:color w:val="000000"/>
        </w:rPr>
        <w:t xml:space="preserve"> 3-тарау. Астана қаласының аумағында стационарлық емес объектілер мен стационарлық емес сауда объектілерін орналастыру тәртібі, жұмыс істеуі және оларды бөлшектеу</w:t>
      </w:r>
    </w:p>
    <w:bookmarkEnd w:id="27"/>
    <w:bookmarkStart w:name="z34" w:id="28"/>
    <w:p>
      <w:pPr>
        <w:spacing w:after="0"/>
        <w:ind w:left="0"/>
        <w:jc w:val="both"/>
      </w:pPr>
      <w:r>
        <w:rPr>
          <w:rFonts w:ascii="Times New Roman"/>
          <w:b w:val="false"/>
          <w:i w:val="false"/>
          <w:color w:val="000000"/>
          <w:sz w:val="28"/>
        </w:rPr>
        <w:t>
      7. Ішкі сауда субъектісі СЕСО орнату кезінде жаяу жүргіншілердің еркін қозғалысы (тротуардың жаяу жүргіншілер бөлігінің ені кемінде 1,5 (бір жарым) метр, мүгедек адамдар мен халықтың өзге де аз қозғалатын топтары үшін жағдайлар жасау, төтенше жағдайлар кезінде арнайы көліктің кедергісіз кіруін қарастырады.</w:t>
      </w:r>
    </w:p>
    <w:bookmarkEnd w:id="28"/>
    <w:bookmarkStart w:name="z35" w:id="29"/>
    <w:p>
      <w:pPr>
        <w:spacing w:after="0"/>
        <w:ind w:left="0"/>
        <w:jc w:val="both"/>
      </w:pPr>
      <w:r>
        <w:rPr>
          <w:rFonts w:ascii="Times New Roman"/>
          <w:b w:val="false"/>
          <w:i w:val="false"/>
          <w:color w:val="000000"/>
          <w:sz w:val="28"/>
        </w:rPr>
        <w:t>
      8. СЕСО орнату кезінде ішкі сауда субъектісі объектінің орналасқан жерін, техникалық параметрлері мен сипаттамаларын, жақын маңдағы инженерлік желілерге дейінгі қашықтықты, инженерлік желілерге қосылуға тиісті жағдайларды және/немесе дербестікті ескере отырып технологиялық мүмкіндік болған кезде инженерлік-техникалық қамтамасыз ету, кәріз, су құбыры желілеріне және электр желілеріне қосылады.</w:t>
      </w:r>
    </w:p>
    <w:bookmarkEnd w:id="29"/>
    <w:bookmarkStart w:name="z36" w:id="30"/>
    <w:p>
      <w:pPr>
        <w:spacing w:after="0"/>
        <w:ind w:left="0"/>
        <w:jc w:val="both"/>
      </w:pPr>
      <w:r>
        <w:rPr>
          <w:rFonts w:ascii="Times New Roman"/>
          <w:b w:val="false"/>
          <w:i w:val="false"/>
          <w:color w:val="000000"/>
          <w:sz w:val="28"/>
        </w:rPr>
        <w:t>
      9. СЕСО орнату кезінде ішкі сауда субъектісінің маңдайшасы болуы ұсынылады.</w:t>
      </w:r>
    </w:p>
    <w:bookmarkEnd w:id="30"/>
    <w:bookmarkStart w:name="z37" w:id="31"/>
    <w:p>
      <w:pPr>
        <w:spacing w:after="0"/>
        <w:ind w:left="0"/>
        <w:jc w:val="both"/>
      </w:pPr>
      <w:r>
        <w:rPr>
          <w:rFonts w:ascii="Times New Roman"/>
          <w:b w:val="false"/>
          <w:i w:val="false"/>
          <w:color w:val="000000"/>
          <w:sz w:val="28"/>
        </w:rPr>
        <w:t>
      10. Ішкі сауда субъектілері қызметін жүзеге асыру шеңберінде:</w:t>
      </w:r>
    </w:p>
    <w:bookmarkEnd w:id="31"/>
    <w:bookmarkStart w:name="z38" w:id="32"/>
    <w:p>
      <w:pPr>
        <w:spacing w:after="0"/>
        <w:ind w:left="0"/>
        <w:jc w:val="both"/>
      </w:pPr>
      <w:r>
        <w:rPr>
          <w:rFonts w:ascii="Times New Roman"/>
          <w:b w:val="false"/>
          <w:i w:val="false"/>
          <w:color w:val="000000"/>
          <w:sz w:val="28"/>
        </w:rPr>
        <w:t>
      1) жердi оның нысаналы мақсатына немесе елді мекендердегі жерлерде функционалдық аймаққа сәйкес, уақытша жер пайдалану кезiнде – оның ішінде, жалдау шартына (уақытша өтеусiз жер пайдалану шартына) сәйкес пайдаланады;</w:t>
      </w:r>
    </w:p>
    <w:bookmarkEnd w:id="32"/>
    <w:bookmarkStart w:name="z39" w:id="33"/>
    <w:p>
      <w:pPr>
        <w:spacing w:after="0"/>
        <w:ind w:left="0"/>
        <w:jc w:val="both"/>
      </w:pPr>
      <w:r>
        <w:rPr>
          <w:rFonts w:ascii="Times New Roman"/>
          <w:b w:val="false"/>
          <w:i w:val="false"/>
          <w:color w:val="000000"/>
          <w:sz w:val="28"/>
        </w:rPr>
        <w:t>
      2) санитариялық және экологиялық талаптарға сәйкес келетін өндіріс технологияларын қолданып, өздерi жүзеге асыратын қызмет салдарынан адам денсаулығына зиян келтіруге, санитариялық-эпидемиологиялық және радиациялық жағдайдың нашарлауына, экологиялық залал келтіруге жол бермейді;</w:t>
      </w:r>
    </w:p>
    <w:bookmarkEnd w:id="33"/>
    <w:bookmarkStart w:name="z40" w:id="34"/>
    <w:p>
      <w:pPr>
        <w:spacing w:after="0"/>
        <w:ind w:left="0"/>
        <w:jc w:val="both"/>
      </w:pPr>
      <w:r>
        <w:rPr>
          <w:rFonts w:ascii="Times New Roman"/>
          <w:b w:val="false"/>
          <w:i w:val="false"/>
          <w:color w:val="000000"/>
          <w:sz w:val="28"/>
        </w:rPr>
        <w:t>
      3) жер учаскелерiн пайдалану төлемақысын уақтылы төлейді;</w:t>
      </w:r>
    </w:p>
    <w:bookmarkEnd w:id="34"/>
    <w:bookmarkStart w:name="z41" w:id="35"/>
    <w:p>
      <w:pPr>
        <w:spacing w:after="0"/>
        <w:ind w:left="0"/>
        <w:jc w:val="both"/>
      </w:pPr>
      <w:r>
        <w:rPr>
          <w:rFonts w:ascii="Times New Roman"/>
          <w:b w:val="false"/>
          <w:i w:val="false"/>
          <w:color w:val="000000"/>
          <w:sz w:val="28"/>
        </w:rPr>
        <w:t>
      4) жер учаскесiнде шаруашылық және өзге де қызметтi жүзеге асыру кезiнде құрылыс, экологиялық, санитарлық-гигиеналық және өзге де арнаулы талаптарды (нормаларды, ережелердi, нормативтердi) сақтайды;</w:t>
      </w:r>
    </w:p>
    <w:bookmarkEnd w:id="35"/>
    <w:bookmarkStart w:name="z42" w:id="36"/>
    <w:p>
      <w:pPr>
        <w:spacing w:after="0"/>
        <w:ind w:left="0"/>
        <w:jc w:val="both"/>
      </w:pPr>
      <w:r>
        <w:rPr>
          <w:rFonts w:ascii="Times New Roman"/>
          <w:b w:val="false"/>
          <w:i w:val="false"/>
          <w:color w:val="000000"/>
          <w:sz w:val="28"/>
        </w:rPr>
        <w:t>
      5) басқа меншік иелері мен жер пайдаланушылардың құқықтарын бұзбайды.</w:t>
      </w:r>
    </w:p>
    <w:bookmarkEnd w:id="36"/>
    <w:bookmarkStart w:name="z43" w:id="37"/>
    <w:p>
      <w:pPr>
        <w:spacing w:after="0"/>
        <w:ind w:left="0"/>
        <w:jc w:val="both"/>
      </w:pPr>
      <w:r>
        <w:rPr>
          <w:rFonts w:ascii="Times New Roman"/>
          <w:b w:val="false"/>
          <w:i w:val="false"/>
          <w:color w:val="000000"/>
          <w:sz w:val="28"/>
        </w:rPr>
        <w:t>
      11. СЕСО сауда Қазақстан Республикасының ҚР СТ 3675 "Сауда қызметтері. Шағын бөлшек сауда желілері объектілеріне қойылатын жалпы талаптар" ұлттық стандартының талаптарын сақтаумен жүзеге асырылады.</w:t>
      </w:r>
    </w:p>
    <w:bookmarkEnd w:id="37"/>
    <w:bookmarkStart w:name="z44" w:id="38"/>
    <w:p>
      <w:pPr>
        <w:spacing w:after="0"/>
        <w:ind w:left="0"/>
        <w:jc w:val="both"/>
      </w:pPr>
      <w:r>
        <w:rPr>
          <w:rFonts w:ascii="Times New Roman"/>
          <w:b w:val="false"/>
          <w:i w:val="false"/>
          <w:color w:val="000000"/>
          <w:sz w:val="28"/>
        </w:rPr>
        <w:t>
      12. Ішкі сауда субъектісі учаскесін жалға алу мерзімі аяқталған жағдайда немесе ішкі сауда субъектісі өзге себептер бойынша өз қызметін тоқтату туралы шешім қабылдаған жағдайда, белгіленген объектіні бөлшектеу ішкі сауда субъектісінің өз қаражаты есебінен жүргізіледі.</w:t>
      </w:r>
    </w:p>
    <w:bookmarkEnd w:id="38"/>
    <w:bookmarkStart w:name="z45" w:id="39"/>
    <w:p>
      <w:pPr>
        <w:spacing w:after="0"/>
        <w:ind w:left="0"/>
        <w:jc w:val="both"/>
      </w:pPr>
      <w:r>
        <w:rPr>
          <w:rFonts w:ascii="Times New Roman"/>
          <w:b w:val="false"/>
          <w:i w:val="false"/>
          <w:color w:val="000000"/>
          <w:sz w:val="28"/>
        </w:rPr>
        <w:t>
      13. Оператор мен ішкі сауда субъектісі арасында жасалған шарттың талаптары бұзылған жағдайда, Оператор тарапты болған бұзушылықтарды жою қажеттігі туралы алдын ала хабардар еткеннен кейін, шартты тоқтату туралы хабарлама жібереді.</w:t>
      </w:r>
    </w:p>
    <w:bookmarkEnd w:id="39"/>
    <w:bookmarkStart w:name="z46" w:id="40"/>
    <w:p>
      <w:pPr>
        <w:spacing w:after="0"/>
        <w:ind w:left="0"/>
        <w:jc w:val="both"/>
      </w:pPr>
      <w:r>
        <w:rPr>
          <w:rFonts w:ascii="Times New Roman"/>
          <w:b w:val="false"/>
          <w:i w:val="false"/>
          <w:color w:val="000000"/>
          <w:sz w:val="28"/>
        </w:rPr>
        <w:t>
      14. Ішкі сауда субъектісі бөлшектеу жұмыстарын хабарлама алған сәттен бастап бір ай ішінде орындалады.</w:t>
      </w:r>
    </w:p>
    <w:bookmarkEnd w:id="40"/>
    <w:bookmarkStart w:name="z47" w:id="41"/>
    <w:p>
      <w:pPr>
        <w:spacing w:after="0"/>
        <w:ind w:left="0"/>
        <w:jc w:val="both"/>
      </w:pPr>
      <w:r>
        <w:rPr>
          <w:rFonts w:ascii="Times New Roman"/>
          <w:b w:val="false"/>
          <w:i w:val="false"/>
          <w:color w:val="000000"/>
          <w:sz w:val="28"/>
        </w:rPr>
        <w:t>
      15. Бұзушылықтарды жою талаптары орындалмаған жағдайда, Оператор өзінің шығындары есебінен СЕСО демонтаждауға құқылы, кейіннен осы шығындарды ішкі сауда субъектісінен белгіленген тәртіппен өндіріп алуға құқылы.</w:t>
      </w:r>
    </w:p>
    <w:bookmarkEnd w:id="41"/>
    <w:bookmarkStart w:name="z48" w:id="42"/>
    <w:p>
      <w:pPr>
        <w:spacing w:after="0"/>
        <w:ind w:left="0"/>
        <w:jc w:val="both"/>
      </w:pPr>
      <w:r>
        <w:rPr>
          <w:rFonts w:ascii="Times New Roman"/>
          <w:b w:val="false"/>
          <w:i w:val="false"/>
          <w:color w:val="000000"/>
          <w:sz w:val="28"/>
        </w:rPr>
        <w:t>
      16. Қағидалармен реттелмеген өзге де мәселелер Қазақстан Республикасының заңнамалық актілерімен регламенттеледі.</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