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59e5" w14:textId="b165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31 желтоқсандағы № 175 бұйрығы. Қазақстан Республикасының Әділет министрлігінде 2025 жылғы 31 желтоқсанда № 37796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(нормативтік құқықтық актілерді мемлекеттік тіркеу тізілімінде № 21847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мамандарға қосымша және формальды емес білім беру және қосымша және формальды емес білім беру арқылы алынған оқыту нәтижелерін тану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Кодекстің 221-бабы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бөлігіне сәйкес қосымша білім беру қосымша білімнің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білім беру және ғылыми ұйымдарда жүзеге асырылады.</w:t>
      </w:r>
    </w:p>
    <w:bookmarkEnd w:id="3"/>
    <w:bookmarkStart w:name="z6" w:id="4"/>
    <w:p>
      <w:pPr>
        <w:spacing w:after="0"/>
        <w:ind w:left="0"/>
        <w:jc w:val="both"/>
      </w:pPr>
      <w:r>
        <w:rPr>
          <w:rFonts w:ascii="Times New Roman"/>
          <w:b w:val="false"/>
          <w:i w:val="false"/>
          <w:color w:val="000000"/>
          <w:sz w:val="28"/>
        </w:rPr>
        <w:t xml:space="preserve">
      Медициналық мамандықтар бойынша қосымша білім беруді жоғары және (немесе) жоғары оқу орнынан кейінгі білім беру ұйымдары, ұлттық және ғылыми орталықтар, ғылыми-зерттеу институттары, жоғары медициналық колледждер аккредиттелген медициналық ұйымдар базасында Кодекстің 221-бабының </w:t>
      </w:r>
      <w:r>
        <w:rPr>
          <w:rFonts w:ascii="Times New Roman"/>
          <w:b w:val="false"/>
          <w:i w:val="false"/>
          <w:color w:val="000000"/>
          <w:sz w:val="28"/>
        </w:rPr>
        <w:t>6-тармағының</w:t>
      </w:r>
      <w:r>
        <w:rPr>
          <w:rFonts w:ascii="Times New Roman"/>
          <w:b w:val="false"/>
          <w:i w:val="false"/>
          <w:color w:val="000000"/>
          <w:sz w:val="28"/>
        </w:rPr>
        <w:t xml:space="preserve"> төртінші бөлігіне сәйкес жүзеге асырады.</w:t>
      </w:r>
    </w:p>
    <w:bookmarkEnd w:id="4"/>
    <w:bookmarkStart w:name="z7" w:id="5"/>
    <w:p>
      <w:pPr>
        <w:spacing w:after="0"/>
        <w:ind w:left="0"/>
        <w:jc w:val="both"/>
      </w:pPr>
      <w:r>
        <w:rPr>
          <w:rFonts w:ascii="Times New Roman"/>
          <w:b w:val="false"/>
          <w:i w:val="false"/>
          <w:color w:val="000000"/>
          <w:sz w:val="28"/>
        </w:rPr>
        <w:t xml:space="preserve">
      Техникалық және кәсіби, орта білімнен кейінгі, жоғары білімі бар мамандарға, оның ішінде ғылыми-педагогилік кадрларға қосымша білім беруді жоғары және (немесе) жоғары білімнен кейінгі білім беру ұйымдары, сондай-ақ ұлттық, ғылыми орталықтар мен ғылыми-зерттеу институттары ұсынады. </w:t>
      </w:r>
    </w:p>
    <w:bookmarkEnd w:id="5"/>
    <w:bookmarkStart w:name="z8" w:id="6"/>
    <w:p>
      <w:pPr>
        <w:spacing w:after="0"/>
        <w:ind w:left="0"/>
        <w:jc w:val="both"/>
      </w:pPr>
      <w:r>
        <w:rPr>
          <w:rFonts w:ascii="Times New Roman"/>
          <w:b w:val="false"/>
          <w:i w:val="false"/>
          <w:color w:val="000000"/>
          <w:sz w:val="28"/>
        </w:rPr>
        <w:t xml:space="preserve">
      Техникалық және кәсіби, орта білімнен кейінгі білімі бар мамандарға, оның ішінде педагогикалық кадрларға қосымша білім беруді биологиялық қауіпсіздік және ерекше қауіпті инфекциялардың зертханалық диагностикасы мәселелері бойынша бағдарламаларды қоспағанда жоғары медициналық колледждер жүзеге асырады.";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10" w:id="7"/>
    <w:p>
      <w:pPr>
        <w:spacing w:after="0"/>
        <w:ind w:left="0"/>
        <w:jc w:val="both"/>
      </w:pPr>
      <w:r>
        <w:rPr>
          <w:rFonts w:ascii="Times New Roman"/>
          <w:b w:val="false"/>
          <w:i w:val="false"/>
          <w:color w:val="000000"/>
          <w:sz w:val="28"/>
        </w:rPr>
        <w:t>
      "Формальды емес білім берудің (тағылымдама, семинар, тренинг, мастер-класс, вебинар, онлайн курс) ұзақтығын денсаулық сақтау саласындағы білім беру және ғылым ұйымы дербес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12" w:id="8"/>
    <w:p>
      <w:pPr>
        <w:spacing w:after="0"/>
        <w:ind w:left="0"/>
        <w:jc w:val="both"/>
      </w:pPr>
      <w:r>
        <w:rPr>
          <w:rFonts w:ascii="Times New Roman"/>
          <w:b w:val="false"/>
          <w:i w:val="false"/>
          <w:color w:val="000000"/>
          <w:sz w:val="28"/>
        </w:rPr>
        <w:t>
      "Процестің сипаттамаларын, нысанын, мазмұны мен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 осы Қағидаларға 6-қосымшада келтірілген.";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тоғызыншы бөлігі мынадай редакцияда жазылсын:</w:t>
      </w:r>
    </w:p>
    <w:bookmarkStart w:name="z14" w:id="9"/>
    <w:p>
      <w:pPr>
        <w:spacing w:after="0"/>
        <w:ind w:left="0"/>
        <w:jc w:val="both"/>
      </w:pPr>
      <w:r>
        <w:rPr>
          <w:rFonts w:ascii="Times New Roman"/>
          <w:b w:val="false"/>
          <w:i w:val="false"/>
          <w:color w:val="000000"/>
          <w:sz w:val="28"/>
        </w:rPr>
        <w:t>
      "Мемлекеттік қызметті көрсету мерзімі Көрсетілетін қызметті алушы білім беру ұйымына құжаттарды берген сәттен бастап, сондай-ақ веб - портал арқылы жүгінген кезде-тізбеге сәйкес 1 (бір) жұмыс күнінен аспайды.";</w:t>
      </w:r>
    </w:p>
    <w:bookmarkEnd w:id="9"/>
    <w:bookmarkStart w:name="z15"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 </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қосымша және формальды емес білімнің білім беру бағдарламаларын іске асыратын ұйымдарға қойылатын біліктілік </w:t>
      </w:r>
      <w:r>
        <w:rPr>
          <w:rFonts w:ascii="Times New Roman"/>
          <w:b w:val="false"/>
          <w:i w:val="false"/>
          <w:color w:val="000000"/>
          <w:sz w:val="28"/>
        </w:rPr>
        <w:t>талаптарына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"1. Осы денсаулық сақтау саласындағы қосымша және формальды емес білімнің білім беру бағдарламаларын іске асыратын ұйымдарға қойылатын біліктілік талаптары (бұдан әрі – Біліктілік талаптары) "Халық денсаулығы және денсаулық сақтау жүйесі туралы" Қазақстан Республикасының Кодексі (бұдан әрі – Кодекс) 221-бабының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айқындайды.</w:t>
      </w:r>
    </w:p>
    <w:bookmarkEnd w:id="12"/>
    <w:bookmarkStart w:name="z19" w:id="13"/>
    <w:p>
      <w:pPr>
        <w:spacing w:after="0"/>
        <w:ind w:left="0"/>
        <w:jc w:val="both"/>
      </w:pPr>
      <w:r>
        <w:rPr>
          <w:rFonts w:ascii="Times New Roman"/>
          <w:b w:val="false"/>
          <w:i w:val="false"/>
          <w:color w:val="000000"/>
          <w:sz w:val="28"/>
        </w:rPr>
        <w:t>
      Уәкілетті орган медициналық мамандықтар бойынша қосымша білім беру ұйымдарын белгіленген біліктілік талаптарына сәйкес келген жағдайда медициналық мамандықтар бойынша қосымша білім беру ұйымдарының Тізбеге енгізеді.";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"3. Медициналық мамандықтар бойынша қосымша білімнің білім беру бағдарламаларын іске асыратын ұйымдарға мынадай біліктілік талаптары қойылады:</w:t>
      </w:r>
    </w:p>
    <w:bookmarkEnd w:id="14"/>
    <w:bookmarkStart w:name="z22" w:id="15"/>
    <w:p>
      <w:pPr>
        <w:spacing w:after="0"/>
        <w:ind w:left="0"/>
        <w:jc w:val="both"/>
      </w:pPr>
      <w:r>
        <w:rPr>
          <w:rFonts w:ascii="Times New Roman"/>
          <w:b w:val="false"/>
          <w:i w:val="false"/>
          <w:color w:val="000000"/>
          <w:sz w:val="28"/>
        </w:rPr>
        <w:t xml:space="preserve">
      1) білім беру қызметіне лицензиялар және (немесе) "Денсаулық сақтау саласындағы ғылыми ұйымға мәртебе беру және оны қайта қарау қағидаларын, сондай-ақ ғылыми, ғылыми-техникалық және инновациялық қызметтің нәтижелілігіне бағалауды жүргізу қағидаларын бекіту туралы" Қазақстан Республикасы Денсаулық сақтау министрінің 2020 жылғы 23 желтоқсандағы № ҚР ДСМ-316/2020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21894 болып тіркелген) сәйкес ғылыми ұйым мәртебесі;</w:t>
      </w:r>
    </w:p>
    <w:bookmarkEnd w:id="15"/>
    <w:bookmarkStart w:name="z23" w:id="16"/>
    <w:p>
      <w:pPr>
        <w:spacing w:after="0"/>
        <w:ind w:left="0"/>
        <w:jc w:val="both"/>
      </w:pPr>
      <w:r>
        <w:rPr>
          <w:rFonts w:ascii="Times New Roman"/>
          <w:b w:val="false"/>
          <w:i w:val="false"/>
          <w:color w:val="000000"/>
          <w:sz w:val="28"/>
        </w:rPr>
        <w:t xml:space="preserve">
      2) Кодекстің 221-бабының </w:t>
      </w:r>
      <w:r>
        <w:rPr>
          <w:rFonts w:ascii="Times New Roman"/>
          <w:b w:val="false"/>
          <w:i w:val="false"/>
          <w:color w:val="000000"/>
          <w:sz w:val="28"/>
        </w:rPr>
        <w:t>6-тармағына</w:t>
      </w:r>
      <w:r>
        <w:rPr>
          <w:rFonts w:ascii="Times New Roman"/>
          <w:b w:val="false"/>
          <w:i w:val="false"/>
          <w:color w:val="000000"/>
          <w:sz w:val="28"/>
        </w:rPr>
        <w:t xml:space="preserve"> сәйкес институционалдық аккредиттеу туралы куәліктің болуы;</w:t>
      </w:r>
    </w:p>
    <w:bookmarkEnd w:id="16"/>
    <w:bookmarkStart w:name="z24" w:id="17"/>
    <w:p>
      <w:pPr>
        <w:spacing w:after="0"/>
        <w:ind w:left="0"/>
        <w:jc w:val="both"/>
      </w:pPr>
      <w:r>
        <w:rPr>
          <w:rFonts w:ascii="Times New Roman"/>
          <w:b w:val="false"/>
          <w:i w:val="false"/>
          <w:color w:val="000000"/>
          <w:sz w:val="28"/>
        </w:rPr>
        <w:t>
      3) қосымша білім беру бағдарламаларын әзірлеу, келісу және бекіту, олардың тиімділігін мониторингілеу, сондай-ақ қосымша білім беруді ұйымдастыру мен өткізу тәртібін реттейтін, қосымша білім беру ұйымының басшысы бекіткен құжаттардың болуы;</w:t>
      </w:r>
    </w:p>
    <w:bookmarkEnd w:id="17"/>
    <w:p>
      <w:pPr>
        <w:spacing w:after="0"/>
        <w:ind w:left="0"/>
        <w:jc w:val="both"/>
      </w:pPr>
      <w:r>
        <w:rPr>
          <w:rFonts w:ascii="Times New Roman"/>
          <w:b w:val="false"/>
          <w:i w:val="false"/>
          <w:color w:val="000000"/>
          <w:sz w:val="28"/>
        </w:rPr>
        <w:t>
      біліктілікті арттыру бағдарламасының болуы;</w:t>
      </w:r>
    </w:p>
    <w:bookmarkStart w:name="z25" w:id="18"/>
    <w:p>
      <w:pPr>
        <w:spacing w:after="0"/>
        <w:ind w:left="0"/>
        <w:jc w:val="both"/>
      </w:pPr>
      <w:r>
        <w:rPr>
          <w:rFonts w:ascii="Times New Roman"/>
          <w:b w:val="false"/>
          <w:i w:val="false"/>
          <w:color w:val="000000"/>
          <w:sz w:val="28"/>
        </w:rPr>
        <w:t>
      4) бейінді халықаралық ақпараттық желілерге, электрондық деректер базаларына, кітапхана қорларына, компьютерлік технологияларға, оқу-әдістемелік және ғылыми әдебиеттерге қолжетімділіктің болуы;</w:t>
      </w:r>
    </w:p>
    <w:bookmarkEnd w:id="18"/>
    <w:bookmarkStart w:name="z26" w:id="19"/>
    <w:p>
      <w:pPr>
        <w:spacing w:after="0"/>
        <w:ind w:left="0"/>
        <w:jc w:val="both"/>
      </w:pPr>
      <w:r>
        <w:rPr>
          <w:rFonts w:ascii="Times New Roman"/>
          <w:b w:val="false"/>
          <w:i w:val="false"/>
          <w:color w:val="000000"/>
          <w:sz w:val="28"/>
        </w:rPr>
        <w:t>
      5) оқытудың инновациялық, симуляциялық технологиялары мен интерактивті әдістерінің болуы;</w:t>
      </w:r>
    </w:p>
    <w:bookmarkEnd w:id="19"/>
    <w:bookmarkStart w:name="z27" w:id="20"/>
    <w:p>
      <w:pPr>
        <w:spacing w:after="0"/>
        <w:ind w:left="0"/>
        <w:jc w:val="both"/>
      </w:pPr>
      <w:r>
        <w:rPr>
          <w:rFonts w:ascii="Times New Roman"/>
          <w:b w:val="false"/>
          <w:i w:val="false"/>
          <w:color w:val="000000"/>
          <w:sz w:val="28"/>
        </w:rPr>
        <w:t>
      6) оқытушылар құрамы туралы ақпарат:</w:t>
      </w:r>
    </w:p>
    <w:bookmarkEnd w:id="20"/>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ұлттық және ғылыми орталықтарда, ғылыми-зерттеу институттарында (бұдан әрі – ЖОО, ҒЗИ, ҰО)ғылым докторы немесе кандидаты ғылыми дәрежесі, философия докторы немесе магистр академиялық дәрежесі бар адамдар туралы;</w:t>
      </w:r>
    </w:p>
    <w:p>
      <w:pPr>
        <w:spacing w:after="0"/>
        <w:ind w:left="0"/>
        <w:jc w:val="both"/>
      </w:pPr>
      <w:r>
        <w:rPr>
          <w:rFonts w:ascii="Times New Roman"/>
          <w:b w:val="false"/>
          <w:i w:val="false"/>
          <w:color w:val="000000"/>
          <w:sz w:val="28"/>
        </w:rPr>
        <w:t>
      педагогикалық санаты, қолданбалы немесе академиялық бакалавриаты бар адамдар туралы. жоғары медициналық колледждерде. Қосымша білім беру бағдарламаларын іске асыратын штаттық профессор-оқытушылар құрамының саны оқытушылардың жалпы штатынан кемінде 40 % - составляет құрайды.</w:t>
      </w:r>
    </w:p>
    <w:p>
      <w:pPr>
        <w:spacing w:after="0"/>
        <w:ind w:left="0"/>
        <w:jc w:val="both"/>
      </w:pPr>
      <w:r>
        <w:rPr>
          <w:rFonts w:ascii="Times New Roman"/>
          <w:b w:val="false"/>
          <w:i w:val="false"/>
          <w:color w:val="000000"/>
          <w:sz w:val="28"/>
        </w:rPr>
        <w:t>
      Практикалық сабақтарды өткізуді ғылыми дәрежесі жоқ, бірақ профессор-оқытушылар құрамының жалпы санының 40% - дан аспайтын практикалық денсаулық сақтау мамандары қатарындағы оқытушылар жүзеге асырады;</w:t>
      </w:r>
    </w:p>
    <w:p>
      <w:pPr>
        <w:spacing w:after="0"/>
        <w:ind w:left="0"/>
        <w:jc w:val="both"/>
      </w:pPr>
      <w:r>
        <w:rPr>
          <w:rFonts w:ascii="Times New Roman"/>
          <w:b w:val="false"/>
          <w:i w:val="false"/>
          <w:color w:val="000000"/>
          <w:sz w:val="28"/>
        </w:rPr>
        <w:t>
      мамандық бейіні бойынша кемінде 10 жыл жұмыс тәжірибесі және кемінде 3 жыл ғылыми - педагогикалық өтілі бар ЖОО, ҒЗИ, қосымша білім беру ҰО оқытушылары, оқытылатын бейін бойынша соңғы 5 жылда кемінде 4 кредит (120 академиялық сағат) біліктілігін арттыру;</w:t>
      </w:r>
    </w:p>
    <w:p>
      <w:pPr>
        <w:spacing w:after="0"/>
        <w:ind w:left="0"/>
        <w:jc w:val="both"/>
      </w:pPr>
      <w:r>
        <w:rPr>
          <w:rFonts w:ascii="Times New Roman"/>
          <w:b w:val="false"/>
          <w:i w:val="false"/>
          <w:color w:val="000000"/>
          <w:sz w:val="28"/>
        </w:rPr>
        <w:t>
      мамандық бейіні бойынша кемінде 5 жыл жұмыс тәжірибесі және кемінде 3 жыл ғылыми – педагогикалық өтілі бар жоғары медициналық колледждердің оқытушылары, оқытылатын бейін бойынша соңғы 5 жылда кемінде 4 кредит (120 академиялық сағат) біліктілігін арттыру;</w:t>
      </w:r>
    </w:p>
    <w:bookmarkStart w:name="z28" w:id="21"/>
    <w:p>
      <w:pPr>
        <w:spacing w:after="0"/>
        <w:ind w:left="0"/>
        <w:jc w:val="both"/>
      </w:pPr>
      <w:r>
        <w:rPr>
          <w:rFonts w:ascii="Times New Roman"/>
          <w:b w:val="false"/>
          <w:i w:val="false"/>
          <w:color w:val="000000"/>
          <w:sz w:val="28"/>
        </w:rPr>
        <w:t>
      7) материалдық-техникалық қамтамасыз ету туралы мәліметтер:</w:t>
      </w:r>
    </w:p>
    <w:bookmarkEnd w:id="21"/>
    <w:p>
      <w:pPr>
        <w:spacing w:after="0"/>
        <w:ind w:left="0"/>
        <w:jc w:val="both"/>
      </w:pPr>
      <w:r>
        <w:rPr>
          <w:rFonts w:ascii="Times New Roman"/>
          <w:b w:val="false"/>
          <w:i w:val="false"/>
          <w:color w:val="000000"/>
          <w:sz w:val="28"/>
        </w:rPr>
        <w:t>
      тыңдаушылар контингентінің көлеміне, санитариялық - техникалық нормалар мен қағидаларға сәйкес келетін аудиториялық Қордың, сыныптардың, зертханалардың меншік құқығында және (немесе) жедел (сенімгерлік) басқару, жалдау (жалдау) туралы шарттар бойынша болуы;</w:t>
      </w:r>
    </w:p>
    <w:p>
      <w:pPr>
        <w:spacing w:after="0"/>
        <w:ind w:left="0"/>
        <w:jc w:val="both"/>
      </w:pPr>
      <w:r>
        <w:rPr>
          <w:rFonts w:ascii="Times New Roman"/>
          <w:b w:val="false"/>
          <w:i w:val="false"/>
          <w:color w:val="000000"/>
          <w:sz w:val="28"/>
        </w:rPr>
        <w:t>
      меншік құқығында және (немесе) жедел (сенімгерлік) басқару туралы шарттар бойынша тыңдаушылар контингентінің көлеміне сәйкес келетін қосымша білім беру бағдарламалары, Интернет желісіне, кітапхана қорына, симуляциялық жабдыққа (манекендерге, манекендерге) қол жеткізе отырып, баспа, аудио, бейнематериалдарды көрсетуге арналған компьютерлік жабдықтың санитариялық-техникалық нормалары мен қағидалары бойынша жалға алудың (жалдаудың) болуы муляждар, тренажерлер);</w:t>
      </w:r>
    </w:p>
    <w:p>
      <w:pPr>
        <w:spacing w:after="0"/>
        <w:ind w:left="0"/>
        <w:jc w:val="both"/>
      </w:pPr>
      <w:r>
        <w:rPr>
          <w:rFonts w:ascii="Times New Roman"/>
          <w:b w:val="false"/>
          <w:i w:val="false"/>
          <w:color w:val="000000"/>
          <w:sz w:val="28"/>
        </w:rPr>
        <w:t>
      мемлекеттік органдардың бірыңғай көлік ортасына қосылу туралы шарттың көшірмесі;</w:t>
      </w:r>
    </w:p>
    <w:bookmarkStart w:name="z29" w:id="22"/>
    <w:p>
      <w:pPr>
        <w:spacing w:after="0"/>
        <w:ind w:left="0"/>
        <w:jc w:val="both"/>
      </w:pPr>
      <w:r>
        <w:rPr>
          <w:rFonts w:ascii="Times New Roman"/>
          <w:b w:val="false"/>
          <w:i w:val="false"/>
          <w:color w:val="000000"/>
          <w:sz w:val="28"/>
        </w:rPr>
        <w:t>
      8) клиникалық базалардың болуын растайтын құжаттар және (немесе) аккредиттелген медициналық ұйымдармен шарт.</w:t>
      </w:r>
    </w:p>
    <w:bookmarkEnd w:id="22"/>
    <w:bookmarkStart w:name="z30" w:id="23"/>
    <w:p>
      <w:pPr>
        <w:spacing w:after="0"/>
        <w:ind w:left="0"/>
        <w:jc w:val="both"/>
      </w:pPr>
      <w:r>
        <w:rPr>
          <w:rFonts w:ascii="Times New Roman"/>
          <w:b w:val="false"/>
          <w:i w:val="false"/>
          <w:color w:val="000000"/>
          <w:sz w:val="28"/>
        </w:rPr>
        <w:t>
      9) медициналық мамандықтар бойынша қосымша білім беруді жүзеге асыратын ұйымдарға арналған уәкілетті орган бекіткен қосымша білім беру ұйымдарының тізбесіне ұйымды енгізу.</w:t>
      </w:r>
    </w:p>
    <w:bookmarkEnd w:id="23"/>
    <w:bookmarkStart w:name="z31" w:id="24"/>
    <w:p>
      <w:pPr>
        <w:spacing w:after="0"/>
        <w:ind w:left="0"/>
        <w:jc w:val="both"/>
      </w:pPr>
      <w:r>
        <w:rPr>
          <w:rFonts w:ascii="Times New Roman"/>
          <w:b w:val="false"/>
          <w:i w:val="false"/>
          <w:color w:val="000000"/>
          <w:sz w:val="28"/>
        </w:rPr>
        <w:t>
      "4. Денсаулық сақтау саласында формальды емес білім беруді жүзеге асыратын ұйымдарға денсаулық сақтау мамандары үшін фомальды емес білім беруді жүргізуге құқық белгілейтін құжаттардың, "электрондық үкімет" веб-порталынан алынған заңды тұлғаның мемлекеттік тіркеу (қайта тіркеу) туралы анықтамасы, формальды емес білім беру бағдарламаларының бейініне сәйкес танылған аккредиттеу органдарының, штаттық және штаттан тыс оқытушылардың тізіліміне енгізілген аккредиттеу органдарында институционалдық аккредиттеу туралы куәліктің, оның ішінде ғылым докторы, кандидаты және ғылым кандидаты ғылыми дәрежесі бар адамдардың болуы талап етіледі (немесе) философия докторы немесе магистр академиялық дәрежесі, мамандық бейіні бойынша кәсіби қызмет тәжірибесі соңғы 10 жылда кемінде 5 жыл, педагогикалық құзыреттіліктер және мамандық бейіні бойынша біліктілікті арттыру соңғы 5 жылда кемінде 4 кредит (120 академиялық сағат), бекітілген формальды емес білім беру бағдарламалары, білім беру контентін, деректер базасының ақпараттық жүйесін (архивті) жазып және сақтай отырып Қашықтықтан оқытуға арналған ақпараттық платформалар) верификациялау үшін онлайн қолжетімділігі бар формальды емес білім туралы берілген құжаттар.".</w:t>
      </w:r>
    </w:p>
    <w:bookmarkEnd w:id="24"/>
    <w:bookmarkStart w:name="z32" w:id="25"/>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5"/>
    <w:bookmarkStart w:name="z33" w:id="2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6"/>
    <w:bookmarkStart w:name="z34" w:id="2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7"/>
    <w:bookmarkStart w:name="z35" w:id="2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8"/>
    <w:bookmarkStart w:name="z36"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9"/>
    <w:bookmarkStart w:name="z37" w:id="3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енгізіледі. </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175 бұйрығына қосымша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40" w:id="31"/>
    <w:p>
      <w:pPr>
        <w:spacing w:after="0"/>
        <w:ind w:left="0"/>
        <w:jc w:val="left"/>
      </w:pPr>
      <w:r>
        <w:rPr>
          <w:rFonts w:ascii="Times New Roman"/>
          <w:b/>
          <w:i w:val="false"/>
          <w:color w:val="000000"/>
        </w:rPr>
        <w:t xml:space="preserve"> Қосымша білім берудің білім беру бағдарламаларының каталогы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Біліктілікті арттыру бағдарламасының / сертификаттау ба</w:t>
            </w:r>
            <w:r>
              <w:rPr>
                <w:rFonts w:ascii="Times New Roman"/>
                <w:b/>
                <w:i w:val="false"/>
                <w:color w:val="000000"/>
                <w:sz w:val="20"/>
              </w:rPr>
              <w:t>ғдарламасының</w:t>
            </w:r>
            <w:r>
              <w:rPr>
                <w:rFonts w:ascii="Times New Roman"/>
                <w:b/>
                <w:i w:val="false"/>
                <w:color w:val="000000"/>
                <w:sz w:val="20"/>
              </w:rPr>
              <w:t xml:space="preserve">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Бағдарламаның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Бағдарламаның ұзақтығы сағатпен /кредитпен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 сәйкес келетін салалық біліктілік шеңберіндегі біліктілік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Біліктілікті арттыру бағдарламасының деңгейі (базалық, орта,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175 бұйрығына қосымша</w:t>
            </w:r>
            <w:r>
              <w:br/>
            </w:r>
            <w:r>
              <w:rPr>
                <w:rFonts w:ascii="Times New Roman"/>
                <w:b w:val="false"/>
                <w:i w:val="false"/>
                <w:color w:val="000000"/>
                <w:sz w:val="20"/>
              </w:rPr>
              <w:t>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Біліктілікті арттыру туралы сертификат № ______</w:t>
      </w:r>
    </w:p>
    <w:p>
      <w:pPr>
        <w:spacing w:after="0"/>
        <w:ind w:left="0"/>
        <w:jc w:val="both"/>
      </w:pPr>
      <w:r>
        <w:rPr>
          <w:rFonts w:ascii="Times New Roman"/>
          <w:b w:val="false"/>
          <w:i w:val="false"/>
          <w:color w:val="000000"/>
          <w:sz w:val="28"/>
        </w:rPr>
        <w:t xml:space="preserve">Осымен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20 ___ жылғы "____" _______________ бастап "____" _____________ дейін</w:t>
      </w:r>
    </w:p>
    <w:p>
      <w:pPr>
        <w:spacing w:after="0"/>
        <w:ind w:left="0"/>
        <w:jc w:val="both"/>
      </w:pPr>
      <w:r>
        <w:rPr>
          <w:rFonts w:ascii="Times New Roman"/>
          <w:b w:val="false"/>
          <w:i w:val="false"/>
          <w:color w:val="000000"/>
          <w:sz w:val="28"/>
        </w:rPr>
        <w:t xml:space="preserve"> Бағдарлама бойынша ________________________________________________________ </w:t>
      </w:r>
    </w:p>
    <w:p>
      <w:pPr>
        <w:spacing w:after="0"/>
        <w:ind w:left="0"/>
        <w:jc w:val="both"/>
      </w:pPr>
      <w:r>
        <w:rPr>
          <w:rFonts w:ascii="Times New Roman"/>
          <w:b w:val="false"/>
          <w:i w:val="false"/>
          <w:color w:val="000000"/>
          <w:sz w:val="28"/>
        </w:rPr>
        <w:t xml:space="preserve">_________________________ сағат / кредит көлемінде біліктілікті арттырудан өткенін куәландырады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(оқытқан білім ұйымның атауы)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(басшының тегі, аты, әкесінің аты (бар болған жағдайда), қолы)</w:t>
      </w:r>
    </w:p>
    <w:p>
      <w:pPr>
        <w:spacing w:after="0"/>
        <w:ind w:left="0"/>
        <w:jc w:val="both"/>
      </w:pPr>
      <w:r>
        <w:rPr>
          <w:rFonts w:ascii="Times New Roman"/>
          <w:b w:val="false"/>
          <w:i w:val="false"/>
          <w:color w:val="000000"/>
          <w:sz w:val="28"/>
        </w:rPr>
        <w:t xml:space="preserve">Біліктілікті арттыру бағдарламасына сәйкес келетін салалық біліктілік шеңберіндегі біліктілік деңгейі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Берілген күні 20___ жылғы "____"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175 бұйрығына қосымша</w:t>
            </w:r>
            <w:r>
              <w:br/>
            </w:r>
            <w:r>
              <w:rPr>
                <w:rFonts w:ascii="Times New Roman"/>
                <w:b w:val="false"/>
                <w:i w:val="false"/>
                <w:color w:val="000000"/>
                <w:sz w:val="20"/>
              </w:rPr>
              <w:t>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Сертификаттау курсы туралы куәлік № ______</w:t>
      </w:r>
    </w:p>
    <w:p>
      <w:pPr>
        <w:spacing w:after="0"/>
        <w:ind w:left="0"/>
        <w:jc w:val="both"/>
      </w:pPr>
      <w:r>
        <w:rPr>
          <w:rFonts w:ascii="Times New Roman"/>
          <w:b w:val="false"/>
          <w:i w:val="false"/>
          <w:color w:val="000000"/>
          <w:sz w:val="28"/>
        </w:rPr>
        <w:t>
      Осымен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20 ___ жылғы "____" ________________ бастап "____" ___________________________</w:t>
      </w:r>
    </w:p>
    <w:p>
      <w:pPr>
        <w:spacing w:after="0"/>
        <w:ind w:left="0"/>
        <w:jc w:val="both"/>
      </w:pPr>
      <w:r>
        <w:rPr>
          <w:rFonts w:ascii="Times New Roman"/>
          <w:b w:val="false"/>
          <w:i w:val="false"/>
          <w:color w:val="000000"/>
          <w:sz w:val="28"/>
        </w:rPr>
        <w:t>дейін  мамандандыру ________________________________________________________</w:t>
      </w:r>
    </w:p>
    <w:p>
      <w:pPr>
        <w:spacing w:after="0"/>
        <w:ind w:left="0"/>
        <w:jc w:val="both"/>
      </w:pPr>
      <w:r>
        <w:rPr>
          <w:rFonts w:ascii="Times New Roman"/>
          <w:b w:val="false"/>
          <w:i w:val="false"/>
          <w:color w:val="000000"/>
          <w:sz w:val="28"/>
        </w:rPr>
        <w:t xml:space="preserve">бойынша ______________________ сағат / кредит көлемінде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(оқытқан білім ұйымның атауы) </w:t>
      </w:r>
    </w:p>
    <w:p>
      <w:pPr>
        <w:spacing w:after="0"/>
        <w:ind w:left="0"/>
        <w:jc w:val="both"/>
      </w:pPr>
      <w:r>
        <w:rPr>
          <w:rFonts w:ascii="Times New Roman"/>
          <w:b w:val="false"/>
          <w:i w:val="false"/>
          <w:color w:val="000000"/>
          <w:sz w:val="28"/>
        </w:rPr>
        <w:t xml:space="preserve">сертификаттау курсынан өткенін куәландырады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(бар болған жағдайда), қолы)  </w:t>
      </w:r>
    </w:p>
    <w:p>
      <w:pPr>
        <w:spacing w:after="0"/>
        <w:ind w:left="0"/>
        <w:jc w:val="both"/>
      </w:pPr>
      <w:r>
        <w:rPr>
          <w:rFonts w:ascii="Times New Roman"/>
          <w:b w:val="false"/>
          <w:i w:val="false"/>
          <w:color w:val="000000"/>
          <w:sz w:val="28"/>
        </w:rPr>
        <w:t>Сертификаттау курсының бағдарламасына сәйкес келетін салалық біліктілік</w:t>
      </w:r>
    </w:p>
    <w:p>
      <w:pPr>
        <w:spacing w:after="0"/>
        <w:ind w:left="0"/>
        <w:jc w:val="both"/>
      </w:pPr>
      <w:r>
        <w:rPr>
          <w:rFonts w:ascii="Times New Roman"/>
          <w:b w:val="false"/>
          <w:i w:val="false"/>
          <w:color w:val="000000"/>
          <w:sz w:val="28"/>
        </w:rPr>
        <w:t>шеңберіндегі біліктілік деңгейі __________________________________________________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Берілген күні 20___ жылғы "____" _____________________________________</w:t>
      </w:r>
    </w:p>
    <w:p>
      <w:pPr>
        <w:spacing w:after="0"/>
        <w:ind w:left="0"/>
        <w:jc w:val="both"/>
      </w:pPr>
      <w:r>
        <w:rPr>
          <w:rFonts w:ascii="Times New Roman"/>
          <w:b w:val="false"/>
          <w:i w:val="false"/>
          <w:color w:val="000000"/>
          <w:sz w:val="28"/>
        </w:rPr>
        <w:t>Сертификаттау курсы туралы куәлікке қосымша</w:t>
      </w:r>
    </w:p>
    <w:p>
      <w:pPr>
        <w:spacing w:after="0"/>
        <w:ind w:left="0"/>
        <w:jc w:val="both"/>
      </w:pPr>
      <w:r>
        <w:rPr>
          <w:rFonts w:ascii="Times New Roman"/>
          <w:b w:val="false"/>
          <w:i w:val="false"/>
          <w:color w:val="000000"/>
          <w:sz w:val="28"/>
        </w:rPr>
        <w:t>Оқытқан ұйымының атауы ____________ _________________________</w:t>
      </w:r>
    </w:p>
    <w:p>
      <w:pPr>
        <w:spacing w:after="0"/>
        <w:ind w:left="0"/>
        <w:jc w:val="both"/>
      </w:pPr>
      <w:r>
        <w:rPr>
          <w:rFonts w:ascii="Times New Roman"/>
          <w:b w:val="false"/>
          <w:i w:val="false"/>
          <w:color w:val="000000"/>
          <w:sz w:val="28"/>
        </w:rPr>
        <w:t xml:space="preserve">Транскрипт </w:t>
      </w:r>
    </w:p>
    <w:p>
      <w:pPr>
        <w:spacing w:after="0"/>
        <w:ind w:left="0"/>
        <w:jc w:val="both"/>
      </w:pPr>
      <w:r>
        <w:rPr>
          <w:rFonts w:ascii="Times New Roman"/>
          <w:b w:val="false"/>
          <w:i w:val="false"/>
          <w:color w:val="000000"/>
          <w:sz w:val="28"/>
        </w:rPr>
        <w:t>Тегі, аты, әкесінің аты (бар болған жағдайда)</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 xml:space="preserve">Оқу күні  ___________________________________ </w:t>
      </w:r>
    </w:p>
    <w:p>
      <w:pPr>
        <w:spacing w:after="0"/>
        <w:ind w:left="0"/>
        <w:jc w:val="both"/>
      </w:pPr>
      <w:r>
        <w:rPr>
          <w:rFonts w:ascii="Times New Roman"/>
          <w:b w:val="false"/>
          <w:i w:val="false"/>
          <w:color w:val="000000"/>
          <w:sz w:val="28"/>
        </w:rPr>
        <w:t xml:space="preserve">Цикл атауы  ___________________________________ </w:t>
      </w:r>
    </w:p>
    <w:p>
      <w:pPr>
        <w:spacing w:after="0"/>
        <w:ind w:left="0"/>
        <w:jc w:val="both"/>
      </w:pPr>
      <w:r>
        <w:rPr>
          <w:rFonts w:ascii="Times New Roman"/>
          <w:b w:val="false"/>
          <w:i w:val="false"/>
          <w:color w:val="000000"/>
          <w:sz w:val="28"/>
        </w:rPr>
        <w:t xml:space="preserve">Мамандығы  ___________________________________ </w:t>
      </w:r>
    </w:p>
    <w:p>
      <w:pPr>
        <w:spacing w:after="0"/>
        <w:ind w:left="0"/>
        <w:jc w:val="both"/>
      </w:pPr>
      <w:r>
        <w:rPr>
          <w:rFonts w:ascii="Times New Roman"/>
          <w:b w:val="false"/>
          <w:i w:val="false"/>
          <w:color w:val="000000"/>
          <w:sz w:val="28"/>
        </w:rPr>
        <w:t xml:space="preserve">Мамандандыру  ___________________________________ </w:t>
      </w:r>
    </w:p>
    <w:p>
      <w:pPr>
        <w:spacing w:after="0"/>
        <w:ind w:left="0"/>
        <w:jc w:val="both"/>
      </w:pPr>
      <w:r>
        <w:rPr>
          <w:rFonts w:ascii="Times New Roman"/>
          <w:b w:val="false"/>
          <w:i w:val="false"/>
          <w:color w:val="000000"/>
          <w:sz w:val="28"/>
        </w:rPr>
        <w:t xml:space="preserve">Кредиттер саны </w:t>
      </w:r>
    </w:p>
    <w:p>
      <w:pPr>
        <w:spacing w:after="0"/>
        <w:ind w:left="0"/>
        <w:jc w:val="both"/>
      </w:pPr>
      <w:r>
        <w:rPr>
          <w:rFonts w:ascii="Times New Roman"/>
          <w:b w:val="false"/>
          <w:i w:val="false"/>
          <w:color w:val="000000"/>
          <w:sz w:val="28"/>
        </w:rPr>
        <w:t xml:space="preserve"> (сағат)_____________________________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 тақырыбының немесе бөлімінің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 / сағат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r>
              <w:rPr>
                <w:rFonts w:ascii="Times New Roman"/>
                <w:b/>
                <w:i w:val="false"/>
                <w:color w:val="000000"/>
                <w:sz w:val="20"/>
              </w:rPr>
              <w:t xml:space="preserve">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Тіркеуші__________________________________________</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xml:space="preserve">Тіркеу нөмірі № _______________  </w:t>
      </w:r>
      <w:r>
        <w:br/>
      </w:r>
      <w:r>
        <w:rPr>
          <w:rFonts w:ascii="Times New Roman"/>
          <w:b w:val="false"/>
          <w:i w:val="false"/>
          <w:color w:val="000000"/>
          <w:sz w:val="28"/>
        </w:rPr>
        <w:t>Берілген күні 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175 бұйрығына қосымша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47" w:id="32"/>
    <w:p>
      <w:pPr>
        <w:spacing w:after="0"/>
        <w:ind w:left="0"/>
        <w:jc w:val="left"/>
      </w:pPr>
      <w:r>
        <w:rPr>
          <w:rFonts w:ascii="Times New Roman"/>
          <w:b/>
          <w:i w:val="false"/>
          <w:color w:val="000000"/>
        </w:rPr>
        <w:t xml:space="preserve"> "Денсаулық сақтау саласы кадрларының біліктілігін арттыру және сертификаттау курстарынан өткені туралы құжаттар беру" мемлекеттік көрсетілетін қызмет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білім және ғылым ұйымдары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(көрсетілетін қызметті алушы тікелей жүгінген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көрсетілетін қызметті алушы көрсетілетін қызметті берушіге құжаттарды тапсырған сәттен бастап - 1 (бір) жұмыс күнінен аспауы тиіс;</w:t>
            </w:r>
          </w:p>
          <w:p>
            <w:pPr>
              <w:spacing w:after="20"/>
              <w:ind w:left="20"/>
              <w:jc w:val="both"/>
            </w:pPr>
            <w:r>
              <w:rPr>
                <w:rFonts w:ascii="Times New Roman"/>
                <w:b w:val="false"/>
                <w:i w:val="false"/>
                <w:color w:val="000000"/>
                <w:sz w:val="20"/>
              </w:rPr>
              <w:t>
құжаттарды тапсыру үшін күтудің рұқсат етілген ең ұзақ уақыты - отыз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-1 (бір) жұмыс күнінен аспауы тиіс.</w:t>
            </w:r>
          </w:p>
          <w:p>
            <w:pPr>
              <w:spacing w:after="20"/>
              <w:ind w:left="20"/>
              <w:jc w:val="both"/>
            </w:pPr>
            <w:r>
              <w:rPr>
                <w:rFonts w:ascii="Times New Roman"/>
                <w:b w:val="false"/>
                <w:i w:val="false"/>
                <w:color w:val="000000"/>
                <w:sz w:val="20"/>
              </w:rPr>
              <w:t>
портал арқылы - құжат тапсырылған сәттен бастап 1 (бір) жұмыс күнінен аспауы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ҚР резидентті емес тұлғаларға.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біліктілікті арттырудан өткені туралы: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бұйрығымен (Нормативтік құқықтық актілерді мемлекеттік тіркеу тізілімінде № 21847 болып тіркелген) бекітілген (бұдан әрі-Қағидалар) біліктілікті арттыру қағидаларына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біліктілікті арттыру туралы куәлік;</w:t>
            </w:r>
          </w:p>
          <w:p>
            <w:pPr>
              <w:spacing w:after="20"/>
              <w:ind w:left="20"/>
              <w:jc w:val="both"/>
            </w:pPr>
            <w:r>
              <w:rPr>
                <w:rFonts w:ascii="Times New Roman"/>
                <w:b w:val="false"/>
                <w:i w:val="false"/>
                <w:color w:val="000000"/>
                <w:sz w:val="20"/>
              </w:rPr>
              <w:t xml:space="preserve">
2) сертификаттық курстан өткені туралы: денсаулық сақтау саласындағы мамандарға қосымша және формальды емес білім беру қағидаларына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сертификаттық курс туралы куәлік.</w:t>
            </w:r>
          </w:p>
          <w:p>
            <w:pPr>
              <w:spacing w:after="20"/>
              <w:ind w:left="20"/>
              <w:jc w:val="both"/>
            </w:pPr>
            <w:r>
              <w:rPr>
                <w:rFonts w:ascii="Times New Roman"/>
                <w:b w:val="false"/>
                <w:i w:val="false"/>
                <w:color w:val="000000"/>
                <w:sz w:val="20"/>
              </w:rPr>
              <w:t xml:space="preserve">
3) қосымша білім беруді аяқтамау туралы: Денсаулық сақтау саласындағы мамандардың қосымша және формальды емес білім беру қағидаларының </w:t>
            </w:r>
            <w:r>
              <w:rPr>
                <w:rFonts w:ascii="Times New Roman"/>
                <w:b w:val="false"/>
                <w:i w:val="false"/>
                <w:color w:val="000000"/>
                <w:sz w:val="20"/>
              </w:rPr>
              <w:t>5-қосымшаға</w:t>
            </w:r>
            <w:r>
              <w:rPr>
                <w:rFonts w:ascii="Times New Roman"/>
                <w:b w:val="false"/>
                <w:i w:val="false"/>
                <w:color w:val="000000"/>
                <w:sz w:val="20"/>
              </w:rPr>
              <w:t xml:space="preserve"> сәйкес қосымша білім алуды аяқтамаған адамдарға берілетін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кодексіне сәйкес сенбі, жексенбі және мереке күндерінен басқа, дүйсенбі – жұма сағат 13.00 -ден 14.00-ге дейін түскі үзіліспен сағат 9.00-ден 18.00-ге дейін. Бұл ретте әрбір қызмет беруші жұмыс беруші Еңбек кодексінің </w:t>
            </w:r>
            <w:r>
              <w:rPr>
                <w:rFonts w:ascii="Times New Roman"/>
                <w:b w:val="false"/>
                <w:i w:val="false"/>
                <w:color w:val="000000"/>
                <w:sz w:val="20"/>
              </w:rPr>
              <w:t>63-бабына</w:t>
            </w:r>
            <w:r>
              <w:rPr>
                <w:rFonts w:ascii="Times New Roman"/>
                <w:b w:val="false"/>
                <w:i w:val="false"/>
                <w:color w:val="000000"/>
                <w:sz w:val="20"/>
              </w:rPr>
              <w:t xml:space="preserve"> сәйкес еңбек тәртібі қағидаларына сәйкес жұмыс режимін бекітеді;</w:t>
            </w:r>
          </w:p>
          <w:p>
            <w:pPr>
              <w:spacing w:after="20"/>
              <w:ind w:left="20"/>
              <w:jc w:val="both"/>
            </w:pPr>
            <w:r>
              <w:rPr>
                <w:rFonts w:ascii="Times New Roman"/>
                <w:b w:val="false"/>
                <w:i w:val="false"/>
                <w:color w:val="000000"/>
                <w:sz w:val="20"/>
              </w:rPr>
              <w:t xml:space="preserve">
2)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тікелей жүгінген кезде жеке басын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порталға: электрондық түрдегі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порталда тіркелген субъектінің ұялы байланысының абоненттік нөмірі арқылы портал бір реттік пароль беру жолымен немесе портал хабарламасына жауап ретінде қысқа мәтіндік хабарлама жіберу жолымен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пайдаланушылардың ақпараттық жүйелерінде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мобильдік қосымшада ақпараттық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Мүмкіндігі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берушілердің мекенжайлары мен байланыс телефондары денсаулық сақтау саласындағы білім және ғылым ұйымдарының интернет-ресурстарында немесе көрсетілетін қызметті берушінің үй-жайларында орналастырылған. Мемлекеттік қызметтер көрсету мәселелері жөніндегі бірыңғай байланыс орталығы: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