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9b2f" w14:textId="5259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29 желтоқсандағы № 450 бұйрығы. Қазақстан Республикасының Әділет министрлігінде 2025 жылғы 30 желтоқсанда № 37747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Заңы 14-бабының 41-31) тармақшасына және "Мемлекеттік көрсетілетін қызметтер туралы" Қазақстан Республикасының Заңы 10-бабының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Республикасының Заңы 14-бабының 41-31) тармақшасына және (бұдан әрі – Заң) және "Мемлекеттік көрсетілетін қызметтер туралы" Қазақстан Республикасының Заңы 10-бабының 1) тармақшасына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 Халықаралық коммерциялық тасымалдау құқығын беретін пайдаланушы сертификатын алғаш рет алған авиакомпания Халықаралық азаматтық авиация ұйымында (бұдан әрі – ИКАО) тіркеледі.</w:t>
      </w:r>
    </w:p>
    <w:bookmarkEnd w:id="5"/>
    <w:bookmarkStart w:name="z13" w:id="6"/>
    <w:p>
      <w:pPr>
        <w:spacing w:after="0"/>
        <w:ind w:left="0"/>
        <w:jc w:val="both"/>
      </w:pPr>
      <w:r>
        <w:rPr>
          <w:rFonts w:ascii="Times New Roman"/>
          <w:b w:val="false"/>
          <w:i w:val="false"/>
          <w:color w:val="000000"/>
          <w:sz w:val="28"/>
        </w:rPr>
        <w:t>
      Тіркеу мүшелік жарнаны төлей отырып, өтініш берушінің (пайдаланушының) ИКАО-ға жіберген сұрау салуы арқылы жүзеге асырылады. Одан кейін уәкілетті ұйым ИКАО интернет-ресурсында өтініш берушінің пайдаланушы сертификатын нақты алғанын растайды. Расталғаннан кейін ИКАО үш әріптік кодты және пайдаланушының шақыру атауын тіркейді.</w:t>
      </w:r>
    </w:p>
    <w:bookmarkEnd w:id="6"/>
    <w:bookmarkStart w:name="z14" w:id="7"/>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көрсету нәтижесі, сондай-ақ мемлекеттік қызмет көрсету ерекшеліктерін ескере отырып, өзге де мәліметтер Мемлекеттік қызметті көрсетуге қойылатын негізгі талаптардың тізбесі нысанында осы Қағидаларға 1-қосымшаға сәйкес жазылған.";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End w:id="8"/>
    <w:bookmarkStart w:name="z17" w:id="9"/>
    <w:p>
      <w:pPr>
        <w:spacing w:after="0"/>
        <w:ind w:left="0"/>
        <w:jc w:val="both"/>
      </w:pPr>
      <w:r>
        <w:rPr>
          <w:rFonts w:ascii="Times New Roman"/>
          <w:b w:val="false"/>
          <w:i w:val="false"/>
          <w:color w:val="000000"/>
          <w:sz w:val="28"/>
        </w:rPr>
        <w:t>
      Бұл мерзім өтініш берушіге 2 (екі) күнтізбелік күн ішінде хабарлай отырып, осы Қағидалардың 21-тармағына сәйкес белгіленетін 2-деңгейді анықталған сәйкессіздіктерін жою үшін қажетті мерзімге ұзартылады.</w:t>
      </w:r>
    </w:p>
    <w:bookmarkEnd w:id="9"/>
    <w:bookmarkStart w:name="z18" w:id="10"/>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өтініш беруші оны өзгерту қажеттілігі туралы негіздеме ұсынған жағдайда үш айдан аспайтын мерзімге бір реттен артық емес мерзімге ұзартады, бұл туралы өтініш берушіге 2 (екі) күнтізбелік күн ішінде хабарланады.</w:t>
      </w:r>
    </w:p>
    <w:bookmarkEnd w:id="10"/>
    <w:bookmarkStart w:name="z19" w:id="11"/>
    <w:p>
      <w:pPr>
        <w:spacing w:after="0"/>
        <w:ind w:left="0"/>
        <w:jc w:val="both"/>
      </w:pPr>
      <w:r>
        <w:rPr>
          <w:rFonts w:ascii="Times New Roman"/>
          <w:b w:val="false"/>
          <w:i w:val="false"/>
          <w:color w:val="000000"/>
          <w:sz w:val="28"/>
        </w:rPr>
        <w:t>
      Өзгерістер енгізу мерзімдері:</w:t>
      </w:r>
    </w:p>
    <w:bookmarkEnd w:id="11"/>
    <w:bookmarkStart w:name="z20" w:id="12"/>
    <w:p>
      <w:pPr>
        <w:spacing w:after="0"/>
        <w:ind w:left="0"/>
        <w:jc w:val="both"/>
      </w:pPr>
      <w:r>
        <w:rPr>
          <w:rFonts w:ascii="Times New Roman"/>
          <w:b w:val="false"/>
          <w:i w:val="false"/>
          <w:color w:val="000000"/>
          <w:sz w:val="28"/>
        </w:rPr>
        <w:t>
      1)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 10 жұмыс күнін;</w:t>
      </w:r>
    </w:p>
    <w:bookmarkEnd w:id="12"/>
    <w:bookmarkStart w:name="z21" w:id="13"/>
    <w:p>
      <w:pPr>
        <w:spacing w:after="0"/>
        <w:ind w:left="0"/>
        <w:jc w:val="both"/>
      </w:pPr>
      <w:r>
        <w:rPr>
          <w:rFonts w:ascii="Times New Roman"/>
          <w:b w:val="false"/>
          <w:i w:val="false"/>
          <w:color w:val="000000"/>
          <w:sz w:val="28"/>
        </w:rPr>
        <w:t>
      2) пайдаланылатын бір типтегі әуе кемесін (лерін) пайдаланушының сертификатын пайдалану ерекшеліктеріне енгізген кезде – 20 жұмыс күнін;</w:t>
      </w:r>
    </w:p>
    <w:bookmarkEnd w:id="13"/>
    <w:bookmarkStart w:name="z22" w:id="14"/>
    <w:p>
      <w:pPr>
        <w:spacing w:after="0"/>
        <w:ind w:left="0"/>
        <w:jc w:val="both"/>
      </w:pPr>
      <w:r>
        <w:rPr>
          <w:rFonts w:ascii="Times New Roman"/>
          <w:b w:val="false"/>
          <w:i w:val="false"/>
          <w:color w:val="000000"/>
          <w:sz w:val="28"/>
        </w:rPr>
        <w:t>
      3) бұрын пайдаланылмаған басқа типтегі әуе кемесін (лерін) пайдаланушының сертификатын пайдалану ерекшеліктеріне енгізген кезде – 30 жұмыс күнін;</w:t>
      </w:r>
    </w:p>
    <w:bookmarkEnd w:id="14"/>
    <w:bookmarkStart w:name="z23" w:id="15"/>
    <w:p>
      <w:pPr>
        <w:spacing w:after="0"/>
        <w:ind w:left="0"/>
        <w:jc w:val="both"/>
      </w:pPr>
      <w:r>
        <w:rPr>
          <w:rFonts w:ascii="Times New Roman"/>
          <w:b w:val="false"/>
          <w:i w:val="false"/>
          <w:color w:val="000000"/>
          <w:sz w:val="28"/>
        </w:rPr>
        <w:t>
      4) ұшудың басқа түрлерін пайдаланушы сертификатын пайдалану ерекшеліктеріне енгізген кезде, оның ішінде арнайы бекітулер – 30 жұмыс күнін;</w:t>
      </w:r>
    </w:p>
    <w:bookmarkEnd w:id="15"/>
    <w:bookmarkStart w:name="z24" w:id="16"/>
    <w:p>
      <w:pPr>
        <w:spacing w:after="0"/>
        <w:ind w:left="0"/>
        <w:jc w:val="both"/>
      </w:pPr>
      <w:r>
        <w:rPr>
          <w:rFonts w:ascii="Times New Roman"/>
          <w:b w:val="false"/>
          <w:i w:val="false"/>
          <w:color w:val="000000"/>
          <w:sz w:val="28"/>
        </w:rPr>
        <w:t>
      5) әуе кемелерін пайдаланушы сертификатының пайдалану ерекшеліктерінен алып тастаған кезде – 3 жұмыс күнін құрайды.</w:t>
      </w:r>
    </w:p>
    <w:bookmarkEnd w:id="16"/>
    <w:bookmarkStart w:name="z25" w:id="17"/>
    <w:p>
      <w:pPr>
        <w:spacing w:after="0"/>
        <w:ind w:left="0"/>
        <w:jc w:val="both"/>
      </w:pPr>
      <w:r>
        <w:rPr>
          <w:rFonts w:ascii="Times New Roman"/>
          <w:b w:val="false"/>
          <w:i w:val="false"/>
          <w:color w:val="000000"/>
          <w:sz w:val="28"/>
        </w:rPr>
        <w:t>
      Пайдаланушы сертификатын уәкілетті ұйымның мөрімен расталған көшірмесін беру – 2 (екі) жұмыс күнін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мынадай мазмұндағы 3-1) тармақшамен толықтырылсын:</w:t>
      </w:r>
    </w:p>
    <w:bookmarkEnd w:id="18"/>
    <w:bookmarkStart w:name="z28" w:id="19"/>
    <w:p>
      <w:pPr>
        <w:spacing w:after="0"/>
        <w:ind w:left="0"/>
        <w:jc w:val="both"/>
      </w:pPr>
      <w:r>
        <w:rPr>
          <w:rFonts w:ascii="Times New Roman"/>
          <w:b w:val="false"/>
          <w:i w:val="false"/>
          <w:color w:val="000000"/>
          <w:sz w:val="28"/>
        </w:rPr>
        <w:t>
      "3-1) сәйкестік туралы декларация – ұсынылатын қызмет түрлеріне қолданылатын сертификаттау талаптарын қолдауға және сақтауға міндеті, сәйкестік жөніндегі барлық нормалары мен қағидалардың толық тізбесін қамтитын пайдаланушының құжаты. Әрбір сертификаттау талабына нұсқаулыққа немесе басқа құжатқа қысқаша сипаттама немесе сілтеме берілуі қажет. Сипаттама немесе сілтеме сәйкестікті бағалау әдісін сипаттайды;";</w:t>
      </w:r>
    </w:p>
    <w:bookmarkEnd w:id="19"/>
    <w:bookmarkStart w:name="z29" w:id="20"/>
    <w:p>
      <w:pPr>
        <w:spacing w:after="0"/>
        <w:ind w:left="0"/>
        <w:jc w:val="both"/>
      </w:pPr>
      <w:r>
        <w:rPr>
          <w:rFonts w:ascii="Times New Roman"/>
          <w:b w:val="false"/>
          <w:i w:val="false"/>
          <w:color w:val="000000"/>
          <w:sz w:val="28"/>
        </w:rPr>
        <w:t>
      5)-тармақша алынып тасталсын;</w:t>
      </w:r>
    </w:p>
    <w:bookmarkEnd w:id="20"/>
    <w:bookmarkStart w:name="z30" w:id="21"/>
    <w:p>
      <w:pPr>
        <w:spacing w:after="0"/>
        <w:ind w:left="0"/>
        <w:jc w:val="both"/>
      </w:pPr>
      <w:r>
        <w:rPr>
          <w:rFonts w:ascii="Times New Roman"/>
          <w:b w:val="false"/>
          <w:i w:val="false"/>
          <w:color w:val="000000"/>
          <w:sz w:val="28"/>
        </w:rPr>
        <w:t>
      мынадай мазмұндағы 6) тармақшамен толықтырылсын:</w:t>
      </w:r>
    </w:p>
    <w:bookmarkEnd w:id="21"/>
    <w:bookmarkStart w:name="z31" w:id="22"/>
    <w:p>
      <w:pPr>
        <w:spacing w:after="0"/>
        <w:ind w:left="0"/>
        <w:jc w:val="both"/>
      </w:pPr>
      <w:r>
        <w:rPr>
          <w:rFonts w:ascii="Times New Roman"/>
          <w:b w:val="false"/>
          <w:i w:val="false"/>
          <w:color w:val="000000"/>
          <w:sz w:val="28"/>
        </w:rPr>
        <w:t>
      "6) іс-шаралар жоспары – сертификаттауға дейін тексеру үшін уәкілетті ұйымға ұсынылуға тиіс іс-шаралар, қызмет түрлері, бағдарламалар, ӘК сатып алу және өндіріс құралдары тізбеленген пайдаланушының негізгі құжаты.";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ұйымға пайдаланушының сертификатын алу ниеті туралы алдын ала жүгінуін көздейді, онда оған ұшулардың рұқсат етілген түріне, өтініш беруші ұсынатын мәліметтерге және өтінішті, сертификаттау мерзімін қарау кезінде қолданылатын рәсімдерге қатысты, ресми өтініш берген кезде ұсынылатын құжаттардың нысаны мен мазмұны туралы толыққанды ақпарат беріледі.</w:t>
      </w:r>
    </w:p>
    <w:bookmarkEnd w:id="23"/>
    <w:bookmarkStart w:name="z34" w:id="24"/>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құқықтық жағдайы және қызмет түрлері және ұсынылатын тасымалдауларға сәйкес келетін маршруттардың құрылымына, ұшу географиясы мен аудандарын және ұсынылатын тасымалдар үшін жарамды әуе кемелерінің уақытша орналасу орындарын,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bookmarkEnd w:id="24"/>
    <w:bookmarkStart w:name="z35" w:id="25"/>
    <w:p>
      <w:pPr>
        <w:spacing w:after="0"/>
        <w:ind w:left="0"/>
        <w:jc w:val="both"/>
      </w:pPr>
      <w:r>
        <w:rPr>
          <w:rFonts w:ascii="Times New Roman"/>
          <w:b w:val="false"/>
          <w:i w:val="false"/>
          <w:color w:val="000000"/>
          <w:sz w:val="28"/>
        </w:rPr>
        <w:t>
      10. Уәкілетті ұйым жүгінген күннен бастап он жұмыс күні мерзімінде өтініш берушіге ИКАО құжаттарының және осы Қағидалардың талаптарын ескере отырып дайындалған алдын ала бағалау нәтижелері бойынша оң немесе теріс қорытынды туралы хабарлайды. Оң қорытынды пайдаланушыны ресми өтінім беруге дайындауды бастау үшін негіз болып табылады. Қорытынды теріс болған жағдайда және кемшіліктерді жою мүмкін болған жағдайда, өтініш берушіге кемшіліктерді жойғаннан кейін қайта өтініш беруге мүмкіндік беріледі. Қайтадан жүгінген жағдайда уәкілетті ұйым өтініш берген күннен бастап он жұмыс күні ішінде өтініш берушіге оң немесе теріс қорытынды туралы хабарлайды (байланыс құралдарын пайдалана отырып).</w:t>
      </w:r>
    </w:p>
    <w:bookmarkEnd w:id="25"/>
    <w:bookmarkStart w:name="z36" w:id="26"/>
    <w:p>
      <w:pPr>
        <w:spacing w:after="0"/>
        <w:ind w:left="0"/>
        <w:jc w:val="both"/>
      </w:pPr>
      <w:r>
        <w:rPr>
          <w:rFonts w:ascii="Times New Roman"/>
          <w:b w:val="false"/>
          <w:i w:val="false"/>
          <w:color w:val="000000"/>
          <w:sz w:val="28"/>
        </w:rPr>
        <w:t>
      11. Мемлекеттік қызметті алу үшін өтінім беруші уәкілетті ұйымға "электрондық үкімет" веб-порталы (бұдан әрі – портал) арқылы осы Қағидаларға 2-қосымшаға сәйкес нысан бойынша ұшуларды орындау басталатын жоспарланған күнге дейін 64 (алпыс төрт) жұмыс күні мерзімінде өтінім жібереді.</w:t>
      </w:r>
    </w:p>
    <w:bookmarkEnd w:id="26"/>
    <w:bookmarkStart w:name="z37" w:id="27"/>
    <w:p>
      <w:pPr>
        <w:spacing w:after="0"/>
        <w:ind w:left="0"/>
        <w:jc w:val="both"/>
      </w:pPr>
      <w:r>
        <w:rPr>
          <w:rFonts w:ascii="Times New Roman"/>
          <w:b w:val="false"/>
          <w:i w:val="false"/>
          <w:color w:val="000000"/>
          <w:sz w:val="28"/>
        </w:rPr>
        <w:t>
      12. Өтінімге осы Қағидаларға 1-қосымшада көзделген "Пайдаланушы сертификатын беру" мемлекеттік қызметті көрсетуге қойылатын негізгі талаптар тізбесінің (бұдан әрі – Мемлекеттік қызметті көрсетуге қойылатын негізгі талаптар тізбесі) 8-тармағында көрсетілген құжаттар қоса беріледі.</w:t>
      </w:r>
    </w:p>
    <w:bookmarkEnd w:id="27"/>
    <w:bookmarkStart w:name="z38" w:id="28"/>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және өтініш берушіге "жеке кабинетке" мемлекеттік қызметке сұрау салуды қабылдау туралы мәртебе жіберіледі. Өтініш беруші Қазақстан Республикасының еңбек заңнамасына сәйкес жұмыс уақыты аяқталғаннан кейін, демалыс және мереке күндері портал арқылы жүгінген жағдайда өтінішті қабылдау келесі жұмыс күні жүзеге асырылады.</w:t>
      </w:r>
    </w:p>
    <w:bookmarkEnd w:id="28"/>
    <w:bookmarkStart w:name="z39" w:id="29"/>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өтінішті қабылдаудан бас тартады.</w:t>
      </w:r>
    </w:p>
    <w:bookmarkEnd w:id="29"/>
    <w:bookmarkStart w:name="z40" w:id="30"/>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тізбесінде көзделген құжаттар тізбесіне сәйкес құжаттардың толық топтамасын ұсынған кезде уәкілетті ұйым өтінім мен құжаттарды қабылдайды.</w:t>
      </w:r>
    </w:p>
    <w:bookmarkEnd w:id="30"/>
    <w:bookmarkStart w:name="z41" w:id="31"/>
    <w:p>
      <w:pPr>
        <w:spacing w:after="0"/>
        <w:ind w:left="0"/>
        <w:jc w:val="both"/>
      </w:pPr>
      <w:r>
        <w:rPr>
          <w:rFonts w:ascii="Times New Roman"/>
          <w:b w:val="false"/>
          <w:i w:val="false"/>
          <w:color w:val="000000"/>
          <w:sz w:val="28"/>
        </w:rPr>
        <w:t>
      Заңды тұлғаны мемлекеттік тіркеу (қайта тіркеу) туралы, авиациялық жұмыстарды орындауға арналған куәлік, азаматтық әуе кемесін мемлекеттік тіркеу, ұшуға жарамдылық сертификаты, шу бойынша әуе кемесі туралы мәліметтерді, радиохабар беру аппаратурасын пайдалануға рұқсатты уәкілетті ұйым "электрондық үкіметтің" шлюзі арқылы тиісті мемлекеттік ақпараттық жүйелерден алады.</w:t>
      </w:r>
    </w:p>
    <w:bookmarkEnd w:id="31"/>
    <w:bookmarkStart w:name="z42" w:id="32"/>
    <w:p>
      <w:pPr>
        <w:spacing w:after="0"/>
        <w:ind w:left="0"/>
        <w:jc w:val="both"/>
      </w:pPr>
      <w:r>
        <w:rPr>
          <w:rFonts w:ascii="Times New Roman"/>
          <w:b w:val="false"/>
          <w:i w:val="false"/>
          <w:color w:val="000000"/>
          <w:sz w:val="28"/>
        </w:rPr>
        <w:t>
      13. Кезекті пайдаланушы сертификатын алу үшін өтініш беруші Мемлекеттік қызметті көрсетуге қойылатын негізгі талаптар тізбесінің 8-тармағында көрсетілген құжаттармен бірге өтінім береді.</w:t>
      </w:r>
    </w:p>
    <w:bookmarkEnd w:id="32"/>
    <w:bookmarkStart w:name="z43" w:id="33"/>
    <w:p>
      <w:pPr>
        <w:spacing w:after="0"/>
        <w:ind w:left="0"/>
        <w:jc w:val="both"/>
      </w:pPr>
      <w:r>
        <w:rPr>
          <w:rFonts w:ascii="Times New Roman"/>
          <w:b w:val="false"/>
          <w:i w:val="false"/>
          <w:color w:val="000000"/>
          <w:sz w:val="28"/>
        </w:rPr>
        <w:t>
      14. Порталға жүгінген кезде өтініш берушінің "жеке кабинетіне" мемлекеттік қызметке сұрау салуды қабылдау туралы мәртебе жолданады.</w:t>
      </w:r>
    </w:p>
    <w:bookmarkEnd w:id="33"/>
    <w:bookmarkStart w:name="z44" w:id="34"/>
    <w:p>
      <w:pPr>
        <w:spacing w:after="0"/>
        <w:ind w:left="0"/>
        <w:jc w:val="both"/>
      </w:pPr>
      <w:r>
        <w:rPr>
          <w:rFonts w:ascii="Times New Roman"/>
          <w:b w:val="false"/>
          <w:i w:val="false"/>
          <w:color w:val="000000"/>
          <w:sz w:val="28"/>
        </w:rPr>
        <w:t>
      Уәкілетті ұйым ұсынылған құжаттарды қарайды, сондай-ақ ұсынылған құжаттарды нұсқаулық материалды пайдалана отырып бағалайды, олар бойынша осы Қағидаларға 3-қосымшаға сәйкес "Пайдаланушы сертификатын алуға арналған өтінім бойынша шешім" нысан бойынша тиісті шешім қабылдайды.</w:t>
      </w:r>
    </w:p>
    <w:bookmarkEnd w:id="34"/>
    <w:bookmarkStart w:name="z45" w:id="35"/>
    <w:p>
      <w:pPr>
        <w:spacing w:after="0"/>
        <w:ind w:left="0"/>
        <w:jc w:val="both"/>
      </w:pPr>
      <w:r>
        <w:rPr>
          <w:rFonts w:ascii="Times New Roman"/>
          <w:b w:val="false"/>
          <w:i w:val="false"/>
          <w:color w:val="000000"/>
          <w:sz w:val="28"/>
        </w:rPr>
        <w:t>
      Құжаттарды бағалау кезеңінде құжаттарды қараудың ең ұзақ мерзімі 20 (жиырма) жұмыс күнін құрайды. Өтінім мен қоса берілген құжаттар осы Қағидалардың талаптарына сәйкес келмеген жағдайда өтініш берушіге анықталған сәйкессіздіктерді жою мүмкіндігі беріледі, бұл ретте жою мерзімі он жұмыс күніне белгіленеді.";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"16. Өтінім мен құжаттар осы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w:t>
      </w:r>
    </w:p>
    <w:bookmarkEnd w:id="36"/>
    <w:bookmarkStart w:name="z48" w:id="37"/>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bookmarkEnd w:id="37"/>
    <w:bookmarkStart w:name="z49" w:id="38"/>
    <w:p>
      <w:pPr>
        <w:spacing w:after="0"/>
        <w:ind w:left="0"/>
        <w:jc w:val="both"/>
      </w:pPr>
      <w:r>
        <w:rPr>
          <w:rFonts w:ascii="Times New Roman"/>
          <w:b w:val="false"/>
          <w:i w:val="false"/>
          <w:color w:val="000000"/>
          <w:sz w:val="28"/>
        </w:rPr>
        <w:t>
      Комиссия төрағасы комиссияның мүшесі болып табылатын уәкілетті ұйымның авиациялық инспекторлары қатарынан тағайындалады.";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"18. Сертификаттық тексеру мыналарды қамтиды: база және филиалдар, өкілдіктер объектілерін, ұшуды басқару жүйесі мен бақылау құралдарын, сондай-ақ дайындық және оқу құралдары бағдарламаларын, әуе кемелеріне техникалық қызмет көрсетуді бақылау және жоспарлау жүйелерін тексеру және оқу бағдарламаларын орындау, техникалық қызмет көрсету, ұшу өндірісі және құжаттаманы жүргізу рәсімдерін талдау. Тексеру сонымен қатар ұшу қауіпсіздігін басқару жүйесінің құрылымын, процестерін, қызмет түрлерін және интерфейстерін енгізуді бағалауы керек.</w:t>
      </w:r>
    </w:p>
    <w:bookmarkEnd w:id="39"/>
    <w:bookmarkStart w:name="z52" w:id="40"/>
    <w:p>
      <w:pPr>
        <w:spacing w:after="0"/>
        <w:ind w:left="0"/>
        <w:jc w:val="both"/>
      </w:pPr>
      <w:r>
        <w:rPr>
          <w:rFonts w:ascii="Times New Roman"/>
          <w:b w:val="false"/>
          <w:i w:val="false"/>
          <w:color w:val="000000"/>
          <w:sz w:val="28"/>
        </w:rPr>
        <w:t>
      Бұл ретте ғимараттар мен құрылыстардың тиісінше жабдықталғаны және олардың тікелей мақсаты бойынша пайдаланылуы тексеріліп, расталады.</w:t>
      </w:r>
    </w:p>
    <w:bookmarkEnd w:id="40"/>
    <w:bookmarkStart w:name="z53" w:id="41"/>
    <w:p>
      <w:pPr>
        <w:spacing w:after="0"/>
        <w:ind w:left="0"/>
        <w:jc w:val="both"/>
      </w:pPr>
      <w:r>
        <w:rPr>
          <w:rFonts w:ascii="Times New Roman"/>
          <w:b w:val="false"/>
          <w:i w:val="false"/>
          <w:color w:val="000000"/>
          <w:sz w:val="28"/>
        </w:rPr>
        <w:t>
      19. Пайдаланушы сертификатын алғаш алған кезде, сондай-ақ осы Қағидалардың 41-тармағында көзделген жағдайларда өтініш берушіні сертификаттық тексеру қосымша өтініш берушінің ұшуларға басшылық ету жүйесін көрсетуін, суға мәжбүрлі қонуды көрсетуге еліктеуді, авариялық эвакуацияны көрсетуді, мәлімделген арнайы бекітулерге көрсету мақсатындағы ұшуларды қоса алғанда көрсету мақсатындағы ұшуларды орындауды қамтиды.</w:t>
      </w:r>
    </w:p>
    <w:bookmarkEnd w:id="41"/>
    <w:bookmarkStart w:name="z54" w:id="42"/>
    <w:p>
      <w:pPr>
        <w:spacing w:after="0"/>
        <w:ind w:left="0"/>
        <w:jc w:val="both"/>
      </w:pPr>
      <w:r>
        <w:rPr>
          <w:rFonts w:ascii="Times New Roman"/>
          <w:b w:val="false"/>
          <w:i w:val="false"/>
          <w:color w:val="000000"/>
          <w:sz w:val="28"/>
        </w:rPr>
        <w:t>
      Өтініш беруші төрт көрсету мақсатындағы ұшуларды орындайды. Пайдаланушы жауапты авиация инспекторларының бақылауымен "С" немесе "D" деңгейінен төмен емес ұшу тренажерларында әуе кемелерін қауіпсіз пайдалану мүмкіндігін көрсеткен жағдайда, көрсету мақсатындағы ұшулардың бұл саны екі ұшуға дейін қысқартылуы мүмкін.</w:t>
      </w:r>
    </w:p>
    <w:bookmarkEnd w:id="42"/>
    <w:bookmarkStart w:name="z55" w:id="43"/>
    <w:p>
      <w:pPr>
        <w:spacing w:after="0"/>
        <w:ind w:left="0"/>
        <w:jc w:val="both"/>
      </w:pPr>
      <w:r>
        <w:rPr>
          <w:rFonts w:ascii="Times New Roman"/>
          <w:b w:val="false"/>
          <w:i w:val="false"/>
          <w:color w:val="000000"/>
          <w:sz w:val="28"/>
        </w:rPr>
        <w:t>
      20. Сертификаттық тексеру нәтижелері бойынша өтініш беруші объектілерінің нақты жай-күйін, пайдаланушының сертификатын беру мүмкіндігі немесе мүмкін еместігі туралы қорытындыларды көрсете отырып, Қағидаларға 4-қосымшаға сәйкес нысан бойынша екі данада сертификаттық тексеру актісі (бұдан әрі – Акт) жасалады.</w:t>
      </w:r>
    </w:p>
    <w:bookmarkEnd w:id="43"/>
    <w:bookmarkStart w:name="z56" w:id="44"/>
    <w:p>
      <w:pPr>
        <w:spacing w:after="0"/>
        <w:ind w:left="0"/>
        <w:jc w:val="both"/>
      </w:pPr>
      <w:r>
        <w:rPr>
          <w:rFonts w:ascii="Times New Roman"/>
          <w:b w:val="false"/>
          <w:i w:val="false"/>
          <w:color w:val="000000"/>
          <w:sz w:val="28"/>
        </w:rPr>
        <w:t>
      Актінің жобасы комиссия мүшелеріне талқылауға ұсынылады.</w:t>
      </w:r>
    </w:p>
    <w:bookmarkEnd w:id="44"/>
    <w:bookmarkStart w:name="z57" w:id="45"/>
    <w:p>
      <w:pPr>
        <w:spacing w:after="0"/>
        <w:ind w:left="0"/>
        <w:jc w:val="both"/>
      </w:pPr>
      <w:r>
        <w:rPr>
          <w:rFonts w:ascii="Times New Roman"/>
          <w:b w:val="false"/>
          <w:i w:val="false"/>
          <w:color w:val="000000"/>
          <w:sz w:val="28"/>
        </w:rPr>
        <w:t>
      Мазмұнымен келіскен кезде актіге комиссия төрағасы мен мүшелері қол қояды.</w:t>
      </w:r>
    </w:p>
    <w:bookmarkEnd w:id="45"/>
    <w:bookmarkStart w:name="z58" w:id="46"/>
    <w:p>
      <w:pPr>
        <w:spacing w:after="0"/>
        <w:ind w:left="0"/>
        <w:jc w:val="both"/>
      </w:pPr>
      <w:r>
        <w:rPr>
          <w:rFonts w:ascii="Times New Roman"/>
          <w:b w:val="false"/>
          <w:i w:val="false"/>
          <w:color w:val="000000"/>
          <w:sz w:val="28"/>
        </w:rPr>
        <w:t>
      Келiспеушiлiктер туындаған жағдайда комиссия мүшелерiнiң жалпы санының көпшiлiгi дауыс берген жағдайда шешiм қабылданады. Актінің мазмұнымен келіспеген комиссия мүшесі жазбаша түрде ерекше пікір білдіреді.</w:t>
      </w:r>
    </w:p>
    <w:bookmarkEnd w:id="46"/>
    <w:bookmarkStart w:name="z59" w:id="47"/>
    <w:p>
      <w:pPr>
        <w:spacing w:after="0"/>
        <w:ind w:left="0"/>
        <w:jc w:val="both"/>
      </w:pPr>
      <w:r>
        <w:rPr>
          <w:rFonts w:ascii="Times New Roman"/>
          <w:b w:val="false"/>
          <w:i w:val="false"/>
          <w:color w:val="000000"/>
          <w:sz w:val="28"/>
        </w:rPr>
        <w:t>
      Ерекше пікірде келіспеушіліктің нақты себептері және олардың негіздемесі, сондай-ақ ұсынылған тұжырымдар көрсетіледі. Комиссия мүшелері ерекше пікірді міндетті түрде хаттаманы ресімдей отырып қарайды.</w:t>
      </w:r>
    </w:p>
    <w:bookmarkEnd w:id="47"/>
    <w:bookmarkStart w:name="z60" w:id="48"/>
    <w:p>
      <w:pPr>
        <w:spacing w:after="0"/>
        <w:ind w:left="0"/>
        <w:jc w:val="both"/>
      </w:pPr>
      <w:r>
        <w:rPr>
          <w:rFonts w:ascii="Times New Roman"/>
          <w:b w:val="false"/>
          <w:i w:val="false"/>
          <w:color w:val="000000"/>
          <w:sz w:val="28"/>
        </w:rPr>
        <w:t>
      Егер қарау нәтижесінде актіде ерекше пікір ескерілмесе, оны ұсынған комиссия мүшесі "Ерекше пікірмен" деген белгісі бар актіге қол қояды.</w:t>
      </w:r>
    </w:p>
    <w:bookmarkEnd w:id="48"/>
    <w:bookmarkStart w:name="z61" w:id="49"/>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үшін ұсынылады.</w:t>
      </w:r>
    </w:p>
    <w:bookmarkEnd w:id="49"/>
    <w:bookmarkStart w:name="z62" w:id="50"/>
    <w:p>
      <w:pPr>
        <w:spacing w:after="0"/>
        <w:ind w:left="0"/>
        <w:jc w:val="both"/>
      </w:pPr>
      <w:r>
        <w:rPr>
          <w:rFonts w:ascii="Times New Roman"/>
          <w:b w:val="false"/>
          <w:i w:val="false"/>
          <w:color w:val="000000"/>
          <w:sz w:val="28"/>
        </w:rPr>
        <w:t>
      21. Сертификаттық тексеру кезінде анықталған сертификаттау талаптарына сәйкессіздіктер үш деңгейге бөлінеді:</w:t>
      </w:r>
    </w:p>
    <w:bookmarkEnd w:id="50"/>
    <w:bookmarkStart w:name="z63" w:id="51"/>
    <w:p>
      <w:pPr>
        <w:spacing w:after="0"/>
        <w:ind w:left="0"/>
        <w:jc w:val="both"/>
      </w:pPr>
      <w:r>
        <w:rPr>
          <w:rFonts w:ascii="Times New Roman"/>
          <w:b w:val="false"/>
          <w:i w:val="false"/>
          <w:color w:val="000000"/>
          <w:sz w:val="28"/>
        </w:rPr>
        <w:t>
      1-деңгей, 2-деңгей және 3-деңгей.</w:t>
      </w:r>
    </w:p>
    <w:bookmarkEnd w:id="51"/>
    <w:bookmarkStart w:name="z64" w:id="52"/>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сәйкессіздіктер жатады.</w:t>
      </w:r>
    </w:p>
    <w:bookmarkEnd w:id="52"/>
    <w:bookmarkStart w:name="z65" w:id="53"/>
    <w:p>
      <w:pPr>
        <w:spacing w:after="0"/>
        <w:ind w:left="0"/>
        <w:jc w:val="both"/>
      </w:pPr>
      <w:r>
        <w:rPr>
          <w:rFonts w:ascii="Times New Roman"/>
          <w:b w:val="false"/>
          <w:i w:val="false"/>
          <w:color w:val="000000"/>
          <w:sz w:val="28"/>
        </w:rPr>
        <w:t>
      2-деңгейге қызметті уәкілетті ұйыммен келісілген мерзімде оны жою немесе шектеулер енгізу шартымен оны жүзеге асыруға кедергі келтірмейтін сертификаттау талаптарына сәйкессіздіктер жатады.</w:t>
      </w:r>
    </w:p>
    <w:bookmarkEnd w:id="53"/>
    <w:bookmarkStart w:name="z66" w:id="54"/>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сәйкессіздіктер жатады.</w:t>
      </w:r>
    </w:p>
    <w:bookmarkEnd w:id="54"/>
    <w:bookmarkStart w:name="z67" w:id="55"/>
    <w:p>
      <w:pPr>
        <w:spacing w:after="0"/>
        <w:ind w:left="0"/>
        <w:jc w:val="both"/>
      </w:pPr>
      <w:r>
        <w:rPr>
          <w:rFonts w:ascii="Times New Roman"/>
          <w:b w:val="false"/>
          <w:i w:val="false"/>
          <w:color w:val="000000"/>
          <w:sz w:val="28"/>
        </w:rPr>
        <w:t>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қорғауды, ұшу қауіпсіздігін және авиациялық қауіпсіздікті қамтамасыз етуге қабілетсіздігімен сипатталады.</w:t>
      </w:r>
    </w:p>
    <w:bookmarkEnd w:id="55"/>
    <w:bookmarkStart w:name="z68" w:id="56"/>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пайдаланушы сертификатын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қолданылуын өтінім беруші анықталған сәйкессіздіктерді жойған кезге дейін шектейді.</w:t>
      </w:r>
    </w:p>
    <w:bookmarkEnd w:id="56"/>
    <w:bookmarkStart w:name="z69" w:id="57"/>
    <w:p>
      <w:pPr>
        <w:spacing w:after="0"/>
        <w:ind w:left="0"/>
        <w:jc w:val="both"/>
      </w:pPr>
      <w:r>
        <w:rPr>
          <w:rFonts w:ascii="Times New Roman"/>
          <w:b w:val="false"/>
          <w:i w:val="false"/>
          <w:color w:val="000000"/>
          <w:sz w:val="28"/>
        </w:rPr>
        <w:t>
      2-деңгейдің сертификаттау талаптарына сәйкес келмеген кезде уәкілетті ұйым:</w:t>
      </w:r>
    </w:p>
    <w:bookmarkEnd w:id="57"/>
    <w:bookmarkStart w:name="z70" w:id="58"/>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уәкілетті ұйымға ұсынады;</w:t>
      </w:r>
    </w:p>
    <w:bookmarkEnd w:id="58"/>
    <w:bookmarkStart w:name="z71" w:id="59"/>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bookmarkEnd w:id="59"/>
    <w:bookmarkStart w:name="z72" w:id="60"/>
    <w:p>
      <w:pPr>
        <w:spacing w:after="0"/>
        <w:ind w:left="0"/>
        <w:jc w:val="both"/>
      </w:pPr>
      <w:r>
        <w:rPr>
          <w:rFonts w:ascii="Times New Roman"/>
          <w:b w:val="false"/>
          <w:i w:val="false"/>
          <w:color w:val="000000"/>
          <w:sz w:val="28"/>
        </w:rPr>
        <w:t>
      Уәкілетті ұйым түзету іс-қимылдарының жоспарында көрсетілген мерзімді өтініш беруші оны өзгерту қажеттігі туралы негіздеме ұсынған жағдайда бір реттен аса емес үш айдан аспайтын мерзімге ұзартады.</w:t>
      </w:r>
    </w:p>
    <w:bookmarkEnd w:id="60"/>
    <w:bookmarkStart w:name="z73" w:id="61"/>
    <w:p>
      <w:pPr>
        <w:spacing w:after="0"/>
        <w:ind w:left="0"/>
        <w:jc w:val="both"/>
      </w:pPr>
      <w:r>
        <w:rPr>
          <w:rFonts w:ascii="Times New Roman"/>
          <w:b w:val="false"/>
          <w:i w:val="false"/>
          <w:color w:val="000000"/>
          <w:sz w:val="28"/>
        </w:rPr>
        <w:t>
      3-деңгейдің сертификаттау талаптарына сәйкес келмеген жағдайда түзету іс-қимылдарының жоспары талап етілмейді.</w:t>
      </w:r>
    </w:p>
    <w:bookmarkEnd w:id="61"/>
    <w:bookmarkStart w:name="z74" w:id="62"/>
    <w:p>
      <w:pPr>
        <w:spacing w:after="0"/>
        <w:ind w:left="0"/>
        <w:jc w:val="both"/>
      </w:pPr>
      <w:r>
        <w:rPr>
          <w:rFonts w:ascii="Times New Roman"/>
          <w:b w:val="false"/>
          <w:i w:val="false"/>
          <w:color w:val="000000"/>
          <w:sz w:val="28"/>
        </w:rPr>
        <w:t>
      Пайдаланушы сертификатын алғаш рет беру кезінде, сертификаттық талаптарға сәйкессіздіктер сертификат берілгенге дейін жойылады.";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"35. Пайдаланушы сертификаты тоқтатылған немесе қайтарып алынған жағдайда, пайдаланушы сертификаттың түпнұсқасын уәкілетті ұйымға дереу қайтарады.";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алып тасталсын.</w:t>
      </w:r>
    </w:p>
    <w:bookmarkStart w:name="z80" w:id="64"/>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64"/>
    <w:bookmarkStart w:name="z81"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82" w:id="6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6"/>
    <w:bookmarkStart w:name="z83" w:id="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7"/>
    <w:bookmarkStart w:name="z84" w:id="6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86" w:id="69"/>
    <w:p>
      <w:pPr>
        <w:spacing w:after="0"/>
        <w:ind w:left="0"/>
        <w:jc w:val="both"/>
      </w:pPr>
      <w:r>
        <w:rPr>
          <w:rFonts w:ascii="Times New Roman"/>
          <w:b w:val="false"/>
          <w:i w:val="false"/>
          <w:color w:val="000000"/>
          <w:sz w:val="28"/>
        </w:rPr>
        <w:t>
      "КЕЛІСІЛДІ"</w:t>
      </w:r>
    </w:p>
    <w:bookmarkEnd w:id="69"/>
    <w:bookmarkStart w:name="z87" w:id="70"/>
    <w:p>
      <w:pPr>
        <w:spacing w:after="0"/>
        <w:ind w:left="0"/>
        <w:jc w:val="both"/>
      </w:pPr>
      <w:r>
        <w:rPr>
          <w:rFonts w:ascii="Times New Roman"/>
          <w:b w:val="false"/>
          <w:i w:val="false"/>
          <w:color w:val="000000"/>
          <w:sz w:val="28"/>
        </w:rPr>
        <w:t>
      Қазақстан Республикасы</w:t>
      </w:r>
    </w:p>
    <w:bookmarkEnd w:id="70"/>
    <w:bookmarkStart w:name="z88" w:id="71"/>
    <w:p>
      <w:pPr>
        <w:spacing w:after="0"/>
        <w:ind w:left="0"/>
        <w:jc w:val="both"/>
      </w:pPr>
      <w:r>
        <w:rPr>
          <w:rFonts w:ascii="Times New Roman"/>
          <w:b w:val="false"/>
          <w:i w:val="false"/>
          <w:color w:val="000000"/>
          <w:sz w:val="28"/>
        </w:rPr>
        <w:t xml:space="preserve">
      Жасанды интеллект және </w:t>
      </w:r>
    </w:p>
    <w:bookmarkEnd w:id="71"/>
    <w:bookmarkStart w:name="z89" w:id="72"/>
    <w:p>
      <w:pPr>
        <w:spacing w:after="0"/>
        <w:ind w:left="0"/>
        <w:jc w:val="both"/>
      </w:pPr>
      <w:r>
        <w:rPr>
          <w:rFonts w:ascii="Times New Roman"/>
          <w:b w:val="false"/>
          <w:i w:val="false"/>
          <w:color w:val="000000"/>
          <w:sz w:val="28"/>
        </w:rPr>
        <w:t>
      цифрлық даму министрлігі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450 Бұйрыққа 1-қосымша</w:t>
            </w:r>
            <w:r>
              <w:br/>
            </w: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1-қосымша</w:t>
            </w:r>
          </w:p>
        </w:tc>
      </w:tr>
    </w:tbl>
    <w:bookmarkStart w:name="z91" w:id="73"/>
    <w:p>
      <w:pPr>
        <w:spacing w:after="0"/>
        <w:ind w:left="0"/>
        <w:jc w:val="left"/>
      </w:pPr>
      <w:r>
        <w:rPr>
          <w:rFonts w:ascii="Times New Roman"/>
          <w:b/>
          <w:i w:val="false"/>
          <w:color w:val="000000"/>
        </w:rPr>
        <w:t xml:space="preserve"> "Пайдаланушы сертификатын беру" мемлекеттік қызметті көрсетуге қойылатын негізгі талаптар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"Пайдаланушы сертификатын беру".</w:t>
            </w:r>
          </w:p>
          <w:bookmarkEnd w:id="74"/>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пайдаланушының атауы, заңды тұлғаның ұйымдық-құқықтық нысаны, з</w:t>
            </w:r>
            <w:r>
              <w:rPr>
                <w:rFonts w:ascii="Times New Roman"/>
                <w:b/>
                <w:i w:val="false"/>
                <w:color w:val="000000"/>
                <w:sz w:val="20"/>
              </w:rPr>
              <w:t>аңды мекенжайы, өзгерген кезде сертификат және/немесе онымен байланысты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2) пайдаланылатындары бар бір үлгідегі әуе кемелерін енгізу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бұрын пайдаланылма ған басқа типтегі әуе кемелерін </w:t>
            </w:r>
            <w:r>
              <w:rPr>
                <w:rFonts w:ascii="Times New Roman"/>
                <w:b/>
                <w:i w:val="false"/>
                <w:color w:val="000000"/>
                <w:sz w:val="20"/>
              </w:rPr>
              <w:t>енгізу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4) ұшудың басқа түрлерін енгізу кезінде пайдалану ерекшеліктерін беру, оның ішінде арнайы бекітулер;</w:t>
            </w:r>
          </w:p>
          <w:p>
            <w:pPr>
              <w:spacing w:after="20"/>
              <w:ind w:left="20"/>
              <w:jc w:val="both"/>
            </w:pPr>
            <w:r>
              <w:rPr>
                <w:rFonts w:ascii="Times New Roman"/>
                <w:b w:val="false"/>
                <w:i w:val="false"/>
                <w:color w:val="000000"/>
                <w:sz w:val="20"/>
              </w:rPr>
              <w:t>
</w:t>
            </w:r>
            <w:r>
              <w:rPr>
                <w:rFonts w:ascii="Times New Roman"/>
                <w:b/>
                <w:i w:val="false"/>
                <w:color w:val="000000"/>
                <w:sz w:val="20"/>
              </w:rPr>
              <w:t>5) әуе кемелерін алып тастау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6) пайдаланушы сертификатының уәкілетті ұ</w:t>
            </w:r>
            <w:r>
              <w:rPr>
                <w:rFonts w:ascii="Times New Roman"/>
                <w:b/>
                <w:i w:val="false"/>
                <w:color w:val="000000"/>
                <w:sz w:val="20"/>
              </w:rPr>
              <w:t>йымының мөрімен расталған көшірмесін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Уәкілетті ұйымның құжаттар топтамасымен өтінім берілген сәттен бастап, сондай-ақ порталға жүгінген кезде: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 сертификатын (бұдан әрі – сертификат) беру – 64 (алпыс төрт)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мерзім өтініш берушіге 2 (екі) күнтізбелік күн ішінде хабарлай отырып, осы Қағидалардың </w:t>
            </w:r>
            <w:r>
              <w:rPr>
                <w:rFonts w:ascii="Times New Roman"/>
                <w:b w:val="false"/>
                <w:i w:val="false"/>
                <w:color w:val="000000"/>
                <w:sz w:val="20"/>
              </w:rPr>
              <w:t>21-тармағына</w:t>
            </w:r>
            <w:r>
              <w:rPr>
                <w:rFonts w:ascii="Times New Roman"/>
                <w:b w:val="false"/>
                <w:i w:val="false"/>
                <w:color w:val="000000"/>
                <w:sz w:val="20"/>
              </w:rPr>
              <w:t xml:space="preserve"> сәйкес белгіленетін 2-деңгейді анықталған сәйкессіздіктерін жою үшін қажетті мерзімге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Түзету іс-қимылдарының жоспарында көрсетілген мерзімді уәкілетті ұйым өтініш беруші оны өзгерту қажеттілігі туралы негіздеме ұсынған жағдайда үш айдан аспайтын мерзімге бір реттен артық емес мерзімге ұзартады, бұл туралы өтініш берушіге 2 (екі) күнтізбелік күн ішінде хабарланады.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Сертификатқа және/немесе пайдалану ерекшеліктеріне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пайдаланылатын әуе кемелерінің бір үлгідегі пайдалану ерекшеліктеріне енгізу – 20 (жиырма) жұмыс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пайдаланылмаған басқа үлгідегі әуе кемелерін пайдалану ерекшеліктеріне енгізу – 30 (отыз)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ұшудың басқа түрлерін пайдалану ерекшеліктеріне, оның ішінде арнайы бекітулерге енгізу – 30 (отыз)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 кемелерін пайдалану ерекшеліктерінен алып тастау – 3 (үш) жұмыс күні.</w:t>
            </w:r>
          </w:p>
          <w:p>
            <w:pPr>
              <w:spacing w:after="20"/>
              <w:ind w:left="20"/>
              <w:jc w:val="both"/>
            </w:pPr>
            <w:r>
              <w:rPr>
                <w:rFonts w:ascii="Times New Roman"/>
                <w:b w:val="false"/>
                <w:i w:val="false"/>
                <w:color w:val="000000"/>
                <w:sz w:val="20"/>
              </w:rPr>
              <w:t>
уәкілетті ұйымның мөрімен куәландырылған сертификаттың көшірмесін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Пайдаланушы сертификатын беру.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 Пайдаланылатындары бар бір үлгідегі әуе кемелерін енгізу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пайдаланылмаған басқа типтегі әуе кемелерін енгізу кезінде пайдалану ерекшеліктерін беру. Ұшудың басқа түрлерін енгізу кезінде пайдалану ерекшеліктерін беру, оның ішінде арнайы бекітулер. Әуе кемелерін алып тастау кезінде пайдалану ерекшеліктерін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 сертификатының уәкілетті ұйымның мөрімен расталған көшірмесін беру.</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7"/>
          <w:p>
            <w:pPr>
              <w:spacing w:after="20"/>
              <w:ind w:left="20"/>
              <w:jc w:val="both"/>
            </w:pPr>
            <w:r>
              <w:rPr>
                <w:rFonts w:ascii="Times New Roman"/>
                <w:b w:val="false"/>
                <w:i w:val="false"/>
                <w:color w:val="000000"/>
                <w:sz w:val="20"/>
              </w:rPr>
              <w:t xml:space="preserve">
1. Пайдаланушы сертификатын беру мемлекеттік көрсетілетін қызметі заңды және жеке тұлғаларға 1 (бір) әуе кемесі үшін ақылы негізде көрсетіледі: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бір моторлы ұшақтар – 25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салмағы 5700 кг аспайтын ұшақтар – 36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салмағы 5700 кг-нан 40 000 кг-ға дейінгі ұшақтар – 348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салмағы 40 000 кг-нан асатын ұшақтар – 468 АЕК;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құрлықта жұмыс істейтін көп моторлы тікұшақтар – 92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теңізде жұмыс істейтін көп моторлы тікұшақтар – 104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 ақысыз;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бір үлгідегі әуе кемелерін енгізу кезінде пайдалану ерекшеліктерін – ақысыз;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пайдаланылмаған басқа типтегі әуе кемелерін енгізу кезінде пайдалану ерекшеліктерін – ақысыз;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ұшудың басқа түрлерін енгізу кезінде пайдалану ерекшеліктерін, оның ішінде арнайы бекітулер – ақысыз;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 кемелерін алып тастау кезінде пайдалану ерекшеліктерін – ақысыз;</w:t>
            </w:r>
          </w:p>
          <w:p>
            <w:pPr>
              <w:spacing w:after="20"/>
              <w:ind w:left="20"/>
              <w:jc w:val="both"/>
            </w:pPr>
            <w:r>
              <w:rPr>
                <w:rFonts w:ascii="Times New Roman"/>
                <w:b w:val="false"/>
                <w:i w:val="false"/>
                <w:color w:val="000000"/>
                <w:sz w:val="20"/>
              </w:rPr>
              <w:t>
6) пайдаланушы сертификатының уәкілетті ұйымның мөрімен расталған көшірмесін –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xml:space="preserve">
1) уәкілетті ұйымның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күндерінен басқа, дүйсенбіден бастап жұманы қоса алғанда, сағат 13:00-ден 14:30-ға дейінгі түскі үзіліспен сағат 8:00-ден 17:00-ға дейін.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тәулік бойы жөндеу жұмыстарын жүргізу мен байланыстағы техникалық үзілістерді қоспағанда (өтініш беруші жұмыс уақыты аяқталғаннан кейін, демалыс күндері және Кодекске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ұйымның қызмет көрсету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ұйымның интернет-ресурсында;</w:t>
            </w:r>
          </w:p>
          <w:p>
            <w:pPr>
              <w:spacing w:after="20"/>
              <w:ind w:left="20"/>
              <w:jc w:val="both"/>
            </w:pPr>
            <w:r>
              <w:rPr>
                <w:rFonts w:ascii="Times New Roman"/>
                <w:b w:val="false"/>
                <w:i w:val="false"/>
                <w:color w:val="000000"/>
                <w:sz w:val="20"/>
              </w:rPr>
              <w:t>
2) www.egov.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 берушіден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xml:space="preserve">
Сертификат алу үшін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ЭЦҚ қол қойылған өтінім мынадай құжаттармен бірге беріледі: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ұйымның қызметі үшін төлемді растайтын құжаттың қағаз жеткізгіштегі көшірмесі немесе құжаттың pdf форматындағы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 саласындағы уәкілетті ұйымның ұшу қауіпсіздігін және авиацияны қамтамасыз етуге үздіксіз қадағалауды жүзеге асыруы үшін Азаматтық авиация саласындағы төлемдерді алу қағидаларында белгіленген тәртіппен (қайта сертификаттау үшін) міндетті аударымдарды төлегенін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пайдаланушының бірінші басшысы қол қойған сәйкестік туралы декларацияның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өтініш беруші жарғысының және құрылтай шартының (болған жағдайда)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лауазымы, тегі, аты, әкесінің аты (бар болса), білімі, біліктілігі және жұмыс тәжірибесі көрсетілген ұйымдық құрылымның, басқару құрылымының және жауапты тұлғалардың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өтініш берушінің басшыларды және/немесе ұшу қауіпсіздігі жөніндегі қызметтер; ұшу қызметі; ұшуға жарамдылықты қолдау қызметтері; жермен қамтамасыз ету бойынша; персоналды даярлау бойынша; авиациялық қауіпсіздік бойынша; бортсерік қызметтері (бар болса); сапаны бақылау бойынша жауапты тұлғаларды тағайындағанын растайтын құжаттардың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сақтандыру полистерінің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әуе кемелерін бояу және мәтіндік сипаттау үлгілерінің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бөгде ұйымдармен ұшу жарамдылығын қолдау жөніндегі шарттардың (егер қолданылса)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ұшуды жүргізу туралы нұсқаудың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12) ұшу қауіпсіздігін басқару жүйесін ұйымдастыру жөніндегі нұсқаулықтың электрондық көшірмесі;</w:t>
            </w:r>
          </w:p>
          <w:p>
            <w:pPr>
              <w:spacing w:after="20"/>
              <w:ind w:left="20"/>
              <w:jc w:val="both"/>
            </w:pPr>
            <w:r>
              <w:rPr>
                <w:rFonts w:ascii="Times New Roman"/>
                <w:b w:val="false"/>
                <w:i w:val="false"/>
                <w:color w:val="000000"/>
                <w:sz w:val="20"/>
              </w:rPr>
              <w:t xml:space="preserve">13) техникалық қызмет көрсетуді реттеу жөніндегі пайдаланушы басшылығының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әрбір пайдаланылатын әуе кемесіне бекітілген техникалық қызмет көрсету бағдарламасының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бекітілген сенімділік бағдарламасының электрондық көшірмесі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16) әрбір пайдаланылатын әуе кемесіне арналған ең аз жабдық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пайдаланушының авиациялық қауіпсіздік бағдарламасының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өтініш берушінің электрондық түрдегі басқару әдістері және ұшу өндірісін бақылау, түрі, моделі, сериясы, ұлттық және тіркеу белгілері көрсетілген әуе кемелерінің тізімі; ұшуды жердегі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Қазақстан Республикасы Инвестициялар және даму министрінің міндетін атқарушының 2015 жылғы 24 ақпандағы № 153 бұйрығымен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әуе кемелерін пайдаланушыларға қойылатын сертификаттық талаптарының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шарттар тізімі (Нормативтік құқықтық актілерді мемлекеттік тіркеу тізілімінде № 11459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20) әрбір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әрбір әуе кемесіне азаматтық әуе кемесінің қолданыстағы ұшу жарамдылығы сертификатының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22) әуе кемелерінің әрбір түріне авиациялық техникаға техникалық қызмет көрсету және жөндеу жөніндегі ұйымның жеке сертификаты болмаған жағдайда әуе кемесінің әрбір түріне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әрбір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24) ұшу, техникалық және жердегі персоналды даярлау бағдарламасының электрондық көшірмесі;</w:t>
            </w:r>
          </w:p>
          <w:p>
            <w:pPr>
              <w:spacing w:after="20"/>
              <w:ind w:left="20"/>
              <w:jc w:val="both"/>
            </w:pPr>
            <w:r>
              <w:rPr>
                <w:rFonts w:ascii="Times New Roman"/>
                <w:b w:val="false"/>
                <w:i w:val="false"/>
                <w:color w:val="000000"/>
                <w:sz w:val="20"/>
              </w:rPr>
              <w:t>25) авариялық эвакуациялау және демонстрациялық ұшуларды көрсету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кеңсе және өндірістік үй-жайларды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көрсетілетін қызметті берушіде өтінім тіркелген күнге дейін 22 жұмыс күнінен аспайтын мерзіммен техникалық қызмет көрсетуді орындау мәртебесінің, ұшуға жарамдылық директиваларының, әзірлеуші ұйымның бюллетеньдерінің, ресурстары шектеулі агрегаттардың, әрбір әуе кемесінің орындалған модификациялары мен жөндеулерінің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төтенше жағдайда не істеу керектігі туралы ақпараты бар жолаушыларға арналған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Пайдаланушының сертификатына және/немесе онымен байланысты пайдалану ерекшеліктеріне өзгерістер енгізу үшін пайдаланушының атауы, заңды тұлғаның ұйымдық-құқықтық нысаны, заңды мекенжайы, өзгерген кезде өтініш беруші ЭЦҚ қойылған </w:t>
            </w:r>
            <w:r>
              <w:rPr>
                <w:rFonts w:ascii="Times New Roman"/>
                <w:b w:val="false"/>
                <w:i w:val="false"/>
                <w:color w:val="000000"/>
                <w:sz w:val="20"/>
              </w:rPr>
              <w:t>2-қосымшаға</w:t>
            </w:r>
            <w:r>
              <w:rPr>
                <w:rFonts w:ascii="Times New Roman"/>
                <w:b w:val="false"/>
                <w:i w:val="false"/>
                <w:color w:val="000000"/>
                <w:sz w:val="20"/>
              </w:rPr>
              <w:t xml:space="preserve"> сәйкес өтінімді мынадай құжаттармен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өзгерістері бар пайдалану ерекшеліктерінің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өзгерістермен ұшуды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кемелеріне техникалық қызмет көрсету бағдарламасының электрондық көшірмесі. Пайдаланылатын бір үлгідегі әуе кемелерінің пайдалану ерекшеліктеріне өзгерістер енгізу үшін өтініш беруші мынадай құжаттарды қоса бере отырып ЭЦҚ қол қойылған 2-қосымшаға сәйкес өтінімді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өзгерістері бар пайдалану ерекшеліктерінің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өзгерістермен ұшу өндірісі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енгізілетін әуе кемесіне әуе кемелеріне техникалық қызмет көрсетудің бекітілген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 аз жабдықтар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әрбір енгізілетін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әрбір енгізілетін әуе кемесіне азаматтық әуе кемесінің қолданыстағы ұшу жарамдылығы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әрбір енгізілетін әуе кемесіне авиациялық техникаға техникалық қызмет көрсету және жөндеу жөніндегі ұйымның жеке сертификаты болмаған жағдайда әрбір енгізілетін әуе кемесіне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әрбір енгізілетін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берушіде өтінім тіркелген күнге дейін 22 жұмыс күнінен аспайтын мерзіммен техникалық қызмет көрсетуді орындау мәртебесінің, ұшуға жарамдылық директиваларының, әзірлеуші ұйымның бюллетеньдерінің, ресурстары шектеулі агрегаттардың, әрбір енгізілетін әуе кемесінің орындалған модификациялары мен жөндеулерінің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пайдаланылмаған басқа үлгідегі әуе кемелерінің пайдалану ерекшеліктеріне енгізу үшін өтініш беруші ЭЦҚ қойылған 2-қосымшаға сәйкес өтінімді мынадай құжаттарды қоса бере отырып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 полистерінің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кемелерін бояу және мәтіндік сипаттау үлгілерінің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қажет болса, бөгде ұйымдармен ұшу жарамдылығын қолдау жөніндегі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өндірісі бойынша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көрсетуді реттеу жөніндегі пайдаланушы басшылығының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әрбір енгізілетін әуе кемесіне бекітілген әуе кемелеріне техникалық қызмет көрсету бағдарламасының электрондық көшірмесі және қажет болған жағдайда сенімділік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әрбір енгізілетін әуе кемесі ең аз жабдық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әрбір енгізілетін әуе кемесіне азаматтық әуе кемесін мемлекеттік тіркеу туралы қолданыстағы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әрбір енгізілетін әуе кемесіне азаматтық әуе кемесінің қолданыстағы ұшу жарамдылығы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әрбір енгізілетін әуе кемелеріне авиациялық техникаға техникалық қызмет көрсету және жөндеу жөніндегі ұйымның жеке сертификаты болмаған жағдайда әрбір енгізілетін әуе кемесіне техникалық қызмет көрсету шарттарының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әрбір енгізілетін әуе кемесін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 кемесінің енгізілетін түріне ұшу, техникалық және жерүсті персоналын даярлау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авариялық эвакуациялау және демонстрациялық ұшуларды көрсету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кеңсе және өндірістік үй-жайларды сатып алуға немесе жалға алуға арналған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қызмет көрсетуді орындау мәртебелерінің, ұшуға жарамдылық директиваларының, әзірлеуші ұйымның бюллетеньдерінің, ресурстары шектеулі агрегаттардың, орындалған модификациялар мен жөндеулердің электрондық көшірмелері көрсетілетін қызметті берушіде өтінім тіркелген күнге дейін 22 жұмыс күнінен аспайтын мерзіммен әрбір енгізілетін әуе кемесі.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Ұшудың басқа түрлерін, оның ішінде арнайы бекітулерді пайдалану ерекшеліктеріне енгізу үшін өтініш беруші ЭЦҚ қол қойылған 2-қосымшаға сәйкес өтінімді мынадай құжаттарды қоса бере отырып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егер қажет болса, бөгде ұйымдармен ұшу жарамдылығын қолдау жөніндегі шарттардың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ұшу өндірісі бойынша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қызмет көрсетуді реттеу жөніндегі пайдаланушы басшылығының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әрбір енгізілетін әуе кемесіне бекітілген әуе кемелеріне техникалық қызмет көрсету бағдарламасының электрондық көшірмесі және қажет болған жағдайда сенімділік бағдарламасы;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әрбір енгізілетін әуе кемесі ең аз жабдық тізбесінің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ұшу жұмысын ұйымдастыру; ұшу және техникалық персоналдың дайындығы; техникалық қызмет көрсету объектілерінің дайындығы;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әуе кемелерінің дайындығы;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түрлерін көрсете отырып, бөгде ұйымдармен техникалық қызмет көрсетуге арналған шарттардың тізбесі.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кемелерінің пайдалану ерекшеліктерінен шығару үшін өтініш беруші ЭЦҚ қол қойылған 2-қосымшаға сәйкес өтінімді мынадай құжаттармен қоса береді: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өзгерістері бар пайдалану ерекшеліктерінің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өзгерістермен ұшуды жүргізу жөніндегі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Пайдаланушы сертификатының уәкілетті ұйымның мөрімен расталған көшірмесін алу үшін ЭЦҚ қол қойылған </w:t>
            </w:r>
            <w:r>
              <w:rPr>
                <w:rFonts w:ascii="Times New Roman"/>
                <w:b w:val="false"/>
                <w:i w:val="false"/>
                <w:color w:val="000000"/>
                <w:sz w:val="20"/>
              </w:rPr>
              <w:t>2-қосымшаға</w:t>
            </w:r>
            <w:r>
              <w:rPr>
                <w:rFonts w:ascii="Times New Roman"/>
                <w:b w:val="false"/>
                <w:i w:val="false"/>
                <w:color w:val="000000"/>
                <w:sz w:val="20"/>
              </w:rPr>
              <w:t xml:space="preserve"> сәйкес өтінімді береді.</w:t>
            </w:r>
          </w:p>
          <w:p>
            <w:pPr>
              <w:spacing w:after="20"/>
              <w:ind w:left="20"/>
              <w:jc w:val="both"/>
            </w:pPr>
            <w:r>
              <w:rPr>
                <w:rFonts w:ascii="Times New Roman"/>
                <w:b w:val="false"/>
                <w:i w:val="false"/>
                <w:color w:val="000000"/>
                <w:sz w:val="20"/>
              </w:rPr>
              <w:t>
Жеке басты куәләндыратын құжаттар және заңды тұлғаны мемлекеттік тіркеу (қайта тіркеу) туралы, жеке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0"/>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Қазақстан Республикасының Заңы 16-бабының 7-тармағында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заңды күшіне енген сот шешімінің болуы, оның негізінде көрсетілетін өтініш берушінің мемлекеттік көрсетілетін қызметті алумен байланысты арнаулы құқығынан айырылуы болып табылады;</w:t>
            </w:r>
          </w:p>
          <w:p>
            <w:pPr>
              <w:spacing w:after="20"/>
              <w:ind w:left="20"/>
              <w:jc w:val="both"/>
            </w:pPr>
            <w:r>
              <w:rPr>
                <w:rFonts w:ascii="Times New Roman"/>
                <w:b w:val="false"/>
                <w:i w:val="false"/>
                <w:color w:val="000000"/>
                <w:sz w:val="20"/>
              </w:rPr>
              <w:t xml:space="preserve">
5) өтініш берушінің мемлекеттік қызметті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1"/>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қосымша</w:t>
            </w:r>
            <w:r>
              <w:br/>
            </w: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2-қосымша</w:t>
            </w:r>
          </w:p>
        </w:tc>
      </w:tr>
    </w:tbl>
    <w:bookmarkStart w:name="z212" w:id="82"/>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bookmarkEnd w:id="82"/>
    <w:bookmarkStart w:name="z213" w:id="83"/>
    <w:p>
      <w:pPr>
        <w:spacing w:after="0"/>
        <w:ind w:left="0"/>
        <w:jc w:val="both"/>
      </w:pPr>
      <w:r>
        <w:rPr>
          <w:rFonts w:ascii="Times New Roman"/>
          <w:b w:val="false"/>
          <w:i w:val="false"/>
          <w:color w:val="000000"/>
          <w:sz w:val="28"/>
        </w:rPr>
        <w:t>
      Кандидат толтырады</w:t>
      </w:r>
    </w:p>
    <w:bookmarkEnd w:id="83"/>
    <w:bookmarkStart w:name="z214" w:id="84"/>
    <w:p>
      <w:pPr>
        <w:spacing w:after="0"/>
        <w:ind w:left="0"/>
        <w:jc w:val="both"/>
      </w:pPr>
      <w:r>
        <w:rPr>
          <w:rFonts w:ascii="Times New Roman"/>
          <w:b w:val="false"/>
          <w:i w:val="false"/>
          <w:color w:val="000000"/>
          <w:sz w:val="28"/>
        </w:rPr>
        <w:t>
      Алғашқы беру</w:t>
      </w:r>
    </w:p>
    <w:bookmarkEnd w:id="84"/>
    <w:bookmarkStart w:name="z215" w:id="85"/>
    <w:p>
      <w:pPr>
        <w:spacing w:after="0"/>
        <w:ind w:left="0"/>
        <w:jc w:val="both"/>
      </w:pPr>
      <w:r>
        <w:rPr>
          <w:rFonts w:ascii="Times New Roman"/>
          <w:b w:val="false"/>
          <w:i w:val="false"/>
          <w:color w:val="000000"/>
          <w:sz w:val="28"/>
        </w:rPr>
        <w:t>
      ☐</w:t>
      </w:r>
    </w:p>
    <w:bookmarkEnd w:id="85"/>
    <w:bookmarkStart w:name="z216" w:id="86"/>
    <w:p>
      <w:pPr>
        <w:spacing w:after="0"/>
        <w:ind w:left="0"/>
        <w:jc w:val="both"/>
      </w:pPr>
      <w:r>
        <w:rPr>
          <w:rFonts w:ascii="Times New Roman"/>
          <w:b w:val="false"/>
          <w:i w:val="false"/>
          <w:color w:val="000000"/>
          <w:sz w:val="28"/>
        </w:rPr>
        <w:t>
      Кезекті беру</w:t>
      </w:r>
    </w:p>
    <w:bookmarkEnd w:id="86"/>
    <w:bookmarkStart w:name="z217"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коммерциялық атауы (егер басқаша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және нақты мекенжайы, телефоны, факсы,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негізгі қызмет орнының, негізгі пайдалану базасының және техникалық қызмет көрсету базасының орналасқан жері мен мекенжайы немесе авиациялық техниканы жөндеу жөніндегі ұйымдардың орналасқан жері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Жұмыстың болжамды басталу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негізгі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электрондық пошта: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инспекцияның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техникалық қызмет көрсету және тасымалдар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әуе кемелеріне техникалық қызмет көрсетуді дербес жүзеге асыруды немесе шарттар негізінде орындауды жоспарлайды: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рейстердің сипаты: жолаушылар/жүк/ / почта, күндізгі немесе түнгі көзбен шолып ұшу қағидалары (ҚҰҚ) немесе аспаптар бойынша ұшу қағидалары (АҰҚ) бойынша, сондай-ақ қауіпті жүктерді жоспарланып отырған тасымалдау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және болжамды ұшу аудандары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туралы мәліметтер (меншікті, жалға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типі, моделі және нұсқасы бойынша саны, ӘК ұлттық тану және тіркеу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сыйымдылығы(орындар) және/немесе пайдалы жүктеме: (кг., тонна), ӘК максималды рұқсат етілген ұшу салмағы (MTOW):</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рейстердің географиялық аймағы (-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8"/>
          <w:p>
            <w:pPr>
              <w:spacing w:after="20"/>
              <w:ind w:left="20"/>
              <w:jc w:val="both"/>
            </w:pPr>
            <w:r>
              <w:rPr>
                <w:rFonts w:ascii="Times New Roman"/>
                <w:b w:val="false"/>
                <w:i w:val="false"/>
                <w:color w:val="000000"/>
                <w:sz w:val="20"/>
              </w:rPr>
              <w:t>
☐ EUR</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AFI</w:t>
            </w:r>
          </w:p>
          <w:p>
            <w:pPr>
              <w:spacing w:after="20"/>
              <w:ind w:left="20"/>
              <w:jc w:val="both"/>
            </w:pPr>
            <w:r>
              <w:rPr>
                <w:rFonts w:ascii="Times New Roman"/>
                <w:b w:val="false"/>
                <w:i w:val="false"/>
                <w:color w:val="000000"/>
                <w:sz w:val="20"/>
              </w:rPr>
              <w:t>
</w:t>
            </w:r>
            <w:r>
              <w:rPr>
                <w:rFonts w:ascii="Times New Roman"/>
                <w:b w:val="false"/>
                <w:i w:val="false"/>
                <w:color w:val="000000"/>
                <w:sz w:val="20"/>
              </w:rPr>
              <w:t>☐ NAT</w:t>
            </w:r>
          </w:p>
          <w:p>
            <w:pPr>
              <w:spacing w:after="20"/>
              <w:ind w:left="20"/>
              <w:jc w:val="both"/>
            </w:pPr>
            <w:r>
              <w:rPr>
                <w:rFonts w:ascii="Times New Roman"/>
                <w:b w:val="false"/>
                <w:i w:val="false"/>
                <w:color w:val="000000"/>
                <w:sz w:val="20"/>
              </w:rPr>
              <w:t>
</w:t>
            </w:r>
            <w:r>
              <w:rPr>
                <w:rFonts w:ascii="Times New Roman"/>
                <w:b w:val="false"/>
                <w:i w:val="false"/>
                <w:color w:val="000000"/>
                <w:sz w:val="20"/>
              </w:rPr>
              <w:t>☐ NAM</w:t>
            </w:r>
          </w:p>
          <w:p>
            <w:pPr>
              <w:spacing w:after="20"/>
              <w:ind w:left="20"/>
              <w:jc w:val="both"/>
            </w:pPr>
            <w:r>
              <w:rPr>
                <w:rFonts w:ascii="Times New Roman"/>
                <w:b w:val="false"/>
                <w:i w:val="false"/>
                <w:color w:val="000000"/>
                <w:sz w:val="20"/>
              </w:rPr>
              <w:t>
</w:t>
            </w:r>
            <w:r>
              <w:rPr>
                <w:rFonts w:ascii="Times New Roman"/>
                <w:b w:val="false"/>
                <w:i w:val="false"/>
                <w:color w:val="000000"/>
                <w:sz w:val="20"/>
              </w:rPr>
              <w:t>☐ CAR</w:t>
            </w:r>
          </w:p>
          <w:p>
            <w:pPr>
              <w:spacing w:after="20"/>
              <w:ind w:left="20"/>
              <w:jc w:val="both"/>
            </w:pPr>
            <w:r>
              <w:rPr>
                <w:rFonts w:ascii="Times New Roman"/>
                <w:b w:val="false"/>
                <w:i w:val="false"/>
                <w:color w:val="000000"/>
                <w:sz w:val="20"/>
              </w:rPr>
              <w:t>
</w:t>
            </w:r>
            <w:r>
              <w:rPr>
                <w:rFonts w:ascii="Times New Roman"/>
                <w:b w:val="false"/>
                <w:i w:val="false"/>
                <w:color w:val="000000"/>
                <w:sz w:val="20"/>
              </w:rPr>
              <w:t>☐ SAM</w:t>
            </w:r>
          </w:p>
          <w:p>
            <w:pPr>
              <w:spacing w:after="20"/>
              <w:ind w:left="20"/>
              <w:jc w:val="both"/>
            </w:pPr>
            <w:r>
              <w:rPr>
                <w:rFonts w:ascii="Times New Roman"/>
                <w:b w:val="false"/>
                <w:i w:val="false"/>
                <w:color w:val="000000"/>
                <w:sz w:val="20"/>
              </w:rPr>
              <w:t>
</w:t>
            </w:r>
            <w:r>
              <w:rPr>
                <w:rFonts w:ascii="Times New Roman"/>
                <w:b w:val="false"/>
                <w:i w:val="false"/>
                <w:color w:val="000000"/>
                <w:sz w:val="20"/>
              </w:rPr>
              <w:t>☐ MID ASIA</w:t>
            </w:r>
          </w:p>
          <w:p>
            <w:pPr>
              <w:spacing w:after="20"/>
              <w:ind w:left="20"/>
              <w:jc w:val="both"/>
            </w:pPr>
            <w:r>
              <w:rPr>
                <w:rFonts w:ascii="Times New Roman"/>
                <w:b w:val="false"/>
                <w:i w:val="false"/>
                <w:color w:val="000000"/>
                <w:sz w:val="20"/>
              </w:rPr>
              <w:t>
☐ PAC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9"/>
          <w:p>
            <w:pPr>
              <w:spacing w:after="20"/>
              <w:ind w:left="20"/>
              <w:jc w:val="both"/>
            </w:pPr>
            <w:r>
              <w:rPr>
                <w:rFonts w:ascii="Times New Roman"/>
                <w:b w:val="false"/>
                <w:i w:val="false"/>
                <w:color w:val="000000"/>
                <w:sz w:val="20"/>
              </w:rPr>
              <w:t>
Әуе кемелері иесінің атауы:</w:t>
            </w:r>
          </w:p>
          <w:bookmarkEnd w:id="89"/>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арнайы шектеулер және рұқсаттар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0"/>
          <w:p>
            <w:pPr>
              <w:spacing w:after="20"/>
              <w:ind w:left="20"/>
              <w:jc w:val="both"/>
            </w:pPr>
            <w:r>
              <w:rPr>
                <w:rFonts w:ascii="Times New Roman"/>
                <w:b w:val="false"/>
                <w:i w:val="false"/>
                <w:color w:val="000000"/>
                <w:sz w:val="20"/>
              </w:rPr>
              <w:t>
тұрақты ішкі,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халықаралық,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емес ішкі,</w:t>
            </w:r>
          </w:p>
          <w:p>
            <w:pPr>
              <w:spacing w:after="20"/>
              <w:ind w:left="20"/>
              <w:jc w:val="both"/>
            </w:pPr>
            <w:r>
              <w:rPr>
                <w:rFonts w:ascii="Times New Roman"/>
                <w:b w:val="false"/>
                <w:i w:val="false"/>
                <w:color w:val="000000"/>
                <w:sz w:val="20"/>
              </w:rPr>
              <w:t>
тұрақты емес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даярлау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персоналды даярлау (ұшу персоналына арналған пилотаждық тренажерлер және / немесе кабиналық персоналға арналған тренажер қондырғылары):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2"/>
          <w:p>
            <w:pPr>
              <w:spacing w:after="20"/>
              <w:ind w:left="20"/>
              <w:jc w:val="both"/>
            </w:pPr>
            <w:r>
              <w:rPr>
                <w:rFonts w:ascii="Times New Roman"/>
                <w:b w:val="false"/>
                <w:i w:val="false"/>
                <w:color w:val="000000"/>
                <w:sz w:val="20"/>
              </w:rPr>
              <w:t>
CAT: __________</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RVR:________ m;</w:t>
            </w:r>
          </w:p>
          <w:p>
            <w:pPr>
              <w:spacing w:after="20"/>
              <w:ind w:left="20"/>
              <w:jc w:val="both"/>
            </w:pPr>
            <w:r>
              <w:rPr>
                <w:rFonts w:ascii="Times New Roman"/>
                <w:b w:val="false"/>
                <w:i w:val="false"/>
                <w:color w:val="000000"/>
                <w:sz w:val="20"/>
              </w:rPr>
              <w:t>
DH__________ 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RVR:________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3"/>
          <w:p>
            <w:pPr>
              <w:spacing w:after="20"/>
              <w:ind w:left="20"/>
              <w:jc w:val="both"/>
            </w:pPr>
            <w:r>
              <w:rPr>
                <w:rFonts w:ascii="Times New Roman"/>
                <w:b w:val="false"/>
                <w:i w:val="false"/>
                <w:color w:val="000000"/>
                <w:sz w:val="20"/>
              </w:rPr>
              <w:t xml:space="preserve">
RVSM </w:t>
            </w:r>
          </w:p>
          <w:bookmarkEnd w:id="93"/>
          <w:p>
            <w:pPr>
              <w:spacing w:after="20"/>
              <w:ind w:left="20"/>
              <w:jc w:val="both"/>
            </w:pPr>
            <w:r>
              <w:rPr>
                <w:rFonts w:ascii="Times New Roman"/>
                <w:b w:val="false"/>
                <w:i w:val="false"/>
                <w:color w:val="000000"/>
                <w:sz w:val="20"/>
              </w:rPr>
              <w:t>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4"/>
          <w:p>
            <w:pPr>
              <w:spacing w:after="20"/>
              <w:ind w:left="20"/>
              <w:jc w:val="both"/>
            </w:pPr>
            <w:r>
              <w:rPr>
                <w:rFonts w:ascii="Times New Roman"/>
                <w:b w:val="false"/>
                <w:i w:val="false"/>
                <w:color w:val="000000"/>
                <w:sz w:val="20"/>
              </w:rPr>
              <w:t>
EDTO</w:t>
            </w:r>
          </w:p>
          <w:bookmarkEnd w:id="94"/>
          <w:p>
            <w:pPr>
              <w:spacing w:after="20"/>
              <w:ind w:left="20"/>
              <w:jc w:val="both"/>
            </w:pPr>
            <w:r>
              <w:rPr>
                <w:rFonts w:ascii="Times New Roman"/>
                <w:b w:val="false"/>
                <w:i w:val="false"/>
                <w:color w:val="000000"/>
                <w:sz w:val="20"/>
              </w:rPr>
              <w:t>
☐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 Қосалқы әуеайлаққа дейін ұшудың ең ұзақ уақыты: _____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және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95"/>
    <w:p>
      <w:pPr>
        <w:spacing w:after="0"/>
        <w:ind w:left="0"/>
        <w:jc w:val="both"/>
      </w:pPr>
      <w:r>
        <w:rPr>
          <w:rFonts w:ascii="Times New Roman"/>
          <w:b w:val="false"/>
          <w:i w:val="false"/>
          <w:color w:val="000000"/>
          <w:sz w:val="28"/>
        </w:rPr>
        <w:t>
      Нысан</w:t>
      </w:r>
    </w:p>
    <w:bookmarkEnd w:id="95"/>
    <w:bookmarkStart w:name="z237" w:id="96"/>
    <w:p>
      <w:pPr>
        <w:spacing w:after="0"/>
        <w:ind w:left="0"/>
        <w:jc w:val="both"/>
      </w:pPr>
      <w:r>
        <w:rPr>
          <w:rFonts w:ascii="Times New Roman"/>
          <w:b w:val="false"/>
          <w:i w:val="false"/>
          <w:color w:val="000000"/>
          <w:sz w:val="28"/>
        </w:rPr>
        <w:t>
      Уәкілетті ұйымның бірінші басшысына</w:t>
      </w:r>
    </w:p>
    <w:bookmarkEnd w:id="96"/>
    <w:bookmarkStart w:name="z238" w:id="97"/>
    <w:p>
      <w:pPr>
        <w:spacing w:after="0"/>
        <w:ind w:left="0"/>
        <w:jc w:val="both"/>
      </w:pPr>
      <w:r>
        <w:rPr>
          <w:rFonts w:ascii="Times New Roman"/>
          <w:b w:val="false"/>
          <w:i w:val="false"/>
          <w:color w:val="000000"/>
          <w:sz w:val="28"/>
        </w:rPr>
        <w:t>
      _______________________________</w:t>
      </w:r>
    </w:p>
    <w:bookmarkEnd w:id="97"/>
    <w:bookmarkStart w:name="z239" w:id="98"/>
    <w:p>
      <w:pPr>
        <w:spacing w:after="0"/>
        <w:ind w:left="0"/>
        <w:jc w:val="both"/>
      </w:pPr>
      <w:r>
        <w:rPr>
          <w:rFonts w:ascii="Times New Roman"/>
          <w:b w:val="false"/>
          <w:i w:val="false"/>
          <w:color w:val="000000"/>
          <w:sz w:val="28"/>
        </w:rPr>
        <w:t>
      (өтініш берушінің толық атауы)</w:t>
      </w:r>
    </w:p>
    <w:bookmarkEnd w:id="98"/>
    <w:bookmarkStart w:name="z240" w:id="99"/>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өзгерген кезде сертификатқа және/немесе онымен байланысты пайдалану ерекшеліктеріне өзгерістер енгізуге өтінім </w:t>
      </w:r>
    </w:p>
    <w:bookmarkEnd w:id="99"/>
    <w:bookmarkStart w:name="z241" w:id="100"/>
    <w:p>
      <w:pPr>
        <w:spacing w:after="0"/>
        <w:ind w:left="0"/>
        <w:jc w:val="both"/>
      </w:pPr>
      <w:r>
        <w:rPr>
          <w:rFonts w:ascii="Times New Roman"/>
          <w:b w:val="false"/>
          <w:i w:val="false"/>
          <w:color w:val="000000"/>
          <w:sz w:val="28"/>
        </w:rPr>
        <w:t>
      Өзгерістірге байланысты, 20__жылғы_________ №___ пайдаланушы сертификатына және/немесе пайдалану ерекшеліктеріне өзгерістер енгізуді сұраймын: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01"/>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bookmarkEnd w:id="101"/>
    <w:bookmarkStart w:name="z243" w:id="102"/>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02"/>
    <w:bookmarkStart w:name="z244" w:id="103"/>
    <w:p>
      <w:pPr>
        <w:spacing w:after="0"/>
        <w:ind w:left="0"/>
        <w:jc w:val="both"/>
      </w:pPr>
      <w:r>
        <w:rPr>
          <w:rFonts w:ascii="Times New Roman"/>
          <w:b w:val="false"/>
          <w:i w:val="false"/>
          <w:color w:val="000000"/>
          <w:sz w:val="28"/>
        </w:rPr>
        <w:t>
      (Электрондық цифрлық қолтаңба) (Тегі, аты, әкесінің аты)</w:t>
      </w:r>
    </w:p>
    <w:bookmarkEnd w:id="103"/>
    <w:bookmarkStart w:name="z245" w:id="104"/>
    <w:p>
      <w:pPr>
        <w:spacing w:after="0"/>
        <w:ind w:left="0"/>
        <w:jc w:val="both"/>
      </w:pPr>
      <w:r>
        <w:rPr>
          <w:rFonts w:ascii="Times New Roman"/>
          <w:b w:val="false"/>
          <w:i w:val="false"/>
          <w:color w:val="000000"/>
          <w:sz w:val="28"/>
        </w:rPr>
        <w:t>
      Нысан</w:t>
      </w:r>
    </w:p>
    <w:bookmarkEnd w:id="104"/>
    <w:bookmarkStart w:name="z246" w:id="105"/>
    <w:p>
      <w:pPr>
        <w:spacing w:after="0"/>
        <w:ind w:left="0"/>
        <w:jc w:val="both"/>
      </w:pPr>
      <w:r>
        <w:rPr>
          <w:rFonts w:ascii="Times New Roman"/>
          <w:b w:val="false"/>
          <w:i w:val="false"/>
          <w:color w:val="000000"/>
          <w:sz w:val="28"/>
        </w:rPr>
        <w:t>
      Уәкілетті ұйымның бірінші басшысына</w:t>
      </w:r>
    </w:p>
    <w:bookmarkEnd w:id="105"/>
    <w:bookmarkStart w:name="z247" w:id="106"/>
    <w:p>
      <w:pPr>
        <w:spacing w:after="0"/>
        <w:ind w:left="0"/>
        <w:jc w:val="both"/>
      </w:pPr>
      <w:r>
        <w:rPr>
          <w:rFonts w:ascii="Times New Roman"/>
          <w:b w:val="false"/>
          <w:i w:val="false"/>
          <w:color w:val="000000"/>
          <w:sz w:val="28"/>
        </w:rPr>
        <w:t>
      _______________________________</w:t>
      </w:r>
    </w:p>
    <w:bookmarkEnd w:id="106"/>
    <w:bookmarkStart w:name="z248" w:id="107"/>
    <w:p>
      <w:pPr>
        <w:spacing w:after="0"/>
        <w:ind w:left="0"/>
        <w:jc w:val="both"/>
      </w:pPr>
      <w:r>
        <w:rPr>
          <w:rFonts w:ascii="Times New Roman"/>
          <w:b w:val="false"/>
          <w:i w:val="false"/>
          <w:color w:val="000000"/>
          <w:sz w:val="28"/>
        </w:rPr>
        <w:t>
      (өтініш берушінің толық атауы)</w:t>
      </w:r>
    </w:p>
    <w:bookmarkEnd w:id="107"/>
    <w:bookmarkStart w:name="z249" w:id="108"/>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пайдаланылатындары бар бір үлгідегі әуе кемелерін енгізуге өтінім</w:t>
      </w:r>
    </w:p>
    <w:bookmarkEnd w:id="108"/>
    <w:bookmarkStart w:name="z250" w:id="109"/>
    <w:p>
      <w:pPr>
        <w:spacing w:after="0"/>
        <w:ind w:left="0"/>
        <w:jc w:val="both"/>
      </w:pPr>
      <w:r>
        <w:rPr>
          <w:rFonts w:ascii="Times New Roman"/>
          <w:b w:val="false"/>
          <w:i w:val="false"/>
          <w:color w:val="000000"/>
          <w:sz w:val="28"/>
        </w:rPr>
        <w:t>
      Өзгерістірге байланысты, пайдалану ерекшеліктеріне өзгерістер енгізуді сұраймын: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меншікке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10"/>
    <w:p>
      <w:pPr>
        <w:spacing w:after="0"/>
        <w:ind w:left="0"/>
        <w:jc w:val="both"/>
      </w:pPr>
      <w:r>
        <w:rPr>
          <w:rFonts w:ascii="Times New Roman"/>
          <w:b w:val="false"/>
          <w:i w:val="false"/>
          <w:color w:val="000000"/>
          <w:sz w:val="28"/>
        </w:rPr>
        <w:t>
      Әуе кемесі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Модификациялары мен және әуе кемесінің зауыттық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11"/>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bookmarkEnd w:id="111"/>
    <w:bookmarkStart w:name="z253" w:id="112"/>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12"/>
    <w:bookmarkStart w:name="z254" w:id="113"/>
    <w:p>
      <w:pPr>
        <w:spacing w:after="0"/>
        <w:ind w:left="0"/>
        <w:jc w:val="both"/>
      </w:pPr>
      <w:r>
        <w:rPr>
          <w:rFonts w:ascii="Times New Roman"/>
          <w:b w:val="false"/>
          <w:i w:val="false"/>
          <w:color w:val="000000"/>
          <w:sz w:val="28"/>
        </w:rPr>
        <w:t>
      (Электрондық цифрлық қолтаңба) (Тегі, аты, әкесінің аты)</w:t>
      </w:r>
    </w:p>
    <w:bookmarkEnd w:id="113"/>
    <w:bookmarkStart w:name="z255" w:id="114"/>
    <w:p>
      <w:pPr>
        <w:spacing w:after="0"/>
        <w:ind w:left="0"/>
        <w:jc w:val="both"/>
      </w:pPr>
      <w:r>
        <w:rPr>
          <w:rFonts w:ascii="Times New Roman"/>
          <w:b w:val="false"/>
          <w:i w:val="false"/>
          <w:color w:val="000000"/>
          <w:sz w:val="28"/>
        </w:rPr>
        <w:t>
      Нысан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толық атауы)</w:t>
            </w:r>
          </w:p>
        </w:tc>
      </w:tr>
    </w:tbl>
    <w:bookmarkStart w:name="z257" w:id="115"/>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на бұрын пайдаланбаған әуе кемелерін енгізуге өтінім</w:t>
      </w:r>
    </w:p>
    <w:bookmarkEnd w:id="115"/>
    <w:bookmarkStart w:name="z258" w:id="116"/>
    <w:p>
      <w:pPr>
        <w:spacing w:after="0"/>
        <w:ind w:left="0"/>
        <w:jc w:val="both"/>
      </w:pPr>
      <w:r>
        <w:rPr>
          <w:rFonts w:ascii="Times New Roman"/>
          <w:b w:val="false"/>
          <w:i w:val="false"/>
          <w:color w:val="000000"/>
          <w:sz w:val="28"/>
        </w:rPr>
        <w:t>
      Өзгерістірге байланысты, пайдалану ерекшеліктеріне өзгерістер енгізуді сұраймын: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меншікке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17"/>
    <w:p>
      <w:pPr>
        <w:spacing w:after="0"/>
        <w:ind w:left="0"/>
        <w:jc w:val="both"/>
      </w:pPr>
      <w:r>
        <w:rPr>
          <w:rFonts w:ascii="Times New Roman"/>
          <w:b w:val="false"/>
          <w:i w:val="false"/>
          <w:color w:val="000000"/>
          <w:sz w:val="28"/>
        </w:rPr>
        <w:t>
      Әуе кемесі туралы мәліметтер;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Модификациялары мен және әуе кемесінің зауыттық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18"/>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bookmarkEnd w:id="118"/>
    <w:bookmarkStart w:name="z261" w:id="11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19"/>
    <w:bookmarkStart w:name="z262" w:id="120"/>
    <w:p>
      <w:pPr>
        <w:spacing w:after="0"/>
        <w:ind w:left="0"/>
        <w:jc w:val="both"/>
      </w:pPr>
      <w:r>
        <w:rPr>
          <w:rFonts w:ascii="Times New Roman"/>
          <w:b w:val="false"/>
          <w:i w:val="false"/>
          <w:color w:val="000000"/>
          <w:sz w:val="28"/>
        </w:rPr>
        <w:t>
      (Электрондық цифрлық қолтаңба) (Тегі, аты, әкесінің аты)</w:t>
      </w:r>
    </w:p>
    <w:bookmarkEnd w:id="120"/>
    <w:bookmarkStart w:name="z263" w:id="121"/>
    <w:p>
      <w:pPr>
        <w:spacing w:after="0"/>
        <w:ind w:left="0"/>
        <w:jc w:val="both"/>
      </w:pPr>
      <w:r>
        <w:rPr>
          <w:rFonts w:ascii="Times New Roman"/>
          <w:b w:val="false"/>
          <w:i w:val="false"/>
          <w:color w:val="000000"/>
          <w:sz w:val="28"/>
        </w:rPr>
        <w:t>
      Нысан</w:t>
      </w:r>
    </w:p>
    <w:bookmarkEnd w:id="121"/>
    <w:bookmarkStart w:name="z264" w:id="122"/>
    <w:p>
      <w:pPr>
        <w:spacing w:after="0"/>
        <w:ind w:left="0"/>
        <w:jc w:val="both"/>
      </w:pPr>
      <w:r>
        <w:rPr>
          <w:rFonts w:ascii="Times New Roman"/>
          <w:b w:val="false"/>
          <w:i w:val="false"/>
          <w:color w:val="000000"/>
          <w:sz w:val="28"/>
        </w:rPr>
        <w:t>
      Уәкілетті ұйымның бірінші басшысына</w:t>
      </w:r>
    </w:p>
    <w:bookmarkEnd w:id="122"/>
    <w:bookmarkStart w:name="z265" w:id="123"/>
    <w:p>
      <w:pPr>
        <w:spacing w:after="0"/>
        <w:ind w:left="0"/>
        <w:jc w:val="both"/>
      </w:pPr>
      <w:r>
        <w:rPr>
          <w:rFonts w:ascii="Times New Roman"/>
          <w:b w:val="false"/>
          <w:i w:val="false"/>
          <w:color w:val="000000"/>
          <w:sz w:val="28"/>
        </w:rPr>
        <w:t>
      _______________________________</w:t>
      </w:r>
    </w:p>
    <w:bookmarkEnd w:id="123"/>
    <w:bookmarkStart w:name="z266" w:id="124"/>
    <w:p>
      <w:pPr>
        <w:spacing w:after="0"/>
        <w:ind w:left="0"/>
        <w:jc w:val="both"/>
      </w:pPr>
      <w:r>
        <w:rPr>
          <w:rFonts w:ascii="Times New Roman"/>
          <w:b w:val="false"/>
          <w:i w:val="false"/>
          <w:color w:val="000000"/>
          <w:sz w:val="28"/>
        </w:rPr>
        <w:t>
      (өтініш берушінің толық атауы)</w:t>
      </w:r>
    </w:p>
    <w:bookmarkEnd w:id="124"/>
    <w:bookmarkStart w:name="z267" w:id="125"/>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 ұшудың басқа түрлері оның ішінде арнайы бекітулер еңгізуге өтінім</w:t>
      </w:r>
    </w:p>
    <w:bookmarkEnd w:id="125"/>
    <w:bookmarkStart w:name="z268" w:id="126"/>
    <w:p>
      <w:pPr>
        <w:spacing w:after="0"/>
        <w:ind w:left="0"/>
        <w:jc w:val="both"/>
      </w:pPr>
      <w:r>
        <w:rPr>
          <w:rFonts w:ascii="Times New Roman"/>
          <w:b w:val="false"/>
          <w:i w:val="false"/>
          <w:color w:val="000000"/>
          <w:sz w:val="28"/>
        </w:rPr>
        <w:t>
      Пайдалану ерекшеліктеріне ұшудың басқа түрлері оның ішінде арнайы бекітулер еңгізуге сұраймын: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Тандау "</w:t>
            </w:r>
            <w:r>
              <w:rPr>
                <w:rFonts w:ascii="Times New Roman"/>
                <w:b/>
                <w:i w:val="false"/>
                <w:color w:val="000000"/>
                <w:sz w:val="20"/>
              </w:rPr>
              <w:t>✓</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EDTO/ETOPS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 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27"/>
    <w:p>
      <w:pPr>
        <w:spacing w:after="0"/>
        <w:ind w:left="0"/>
        <w:jc w:val="both"/>
      </w:pPr>
      <w:r>
        <w:rPr>
          <w:rFonts w:ascii="Times New Roman"/>
          <w:b w:val="false"/>
          <w:i w:val="false"/>
          <w:color w:val="000000"/>
          <w:sz w:val="28"/>
        </w:rPr>
        <w:t>
      Әуе кемесі туралы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w:t>
            </w:r>
            <w:r>
              <w:rPr>
                <w:rFonts w:ascii="Times New Roman"/>
                <w:b/>
                <w:i w:val="false"/>
                <w:color w:val="000000"/>
                <w:sz w:val="20"/>
              </w:rPr>
              <w:t xml:space="preserve"> кемесінің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әуе кемесінің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128"/>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bookmarkEnd w:id="128"/>
    <w:bookmarkStart w:name="z271" w:id="129"/>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29"/>
    <w:bookmarkStart w:name="z272" w:id="130"/>
    <w:p>
      <w:pPr>
        <w:spacing w:after="0"/>
        <w:ind w:left="0"/>
        <w:jc w:val="both"/>
      </w:pPr>
      <w:r>
        <w:rPr>
          <w:rFonts w:ascii="Times New Roman"/>
          <w:b w:val="false"/>
          <w:i w:val="false"/>
          <w:color w:val="000000"/>
          <w:sz w:val="28"/>
        </w:rPr>
        <w:t>
      (Электрондық цифрлық қолтаңба) (Тегі, аты, әкесінің аты)</w:t>
      </w:r>
    </w:p>
    <w:bookmarkEnd w:id="130"/>
    <w:bookmarkStart w:name="z273" w:id="131"/>
    <w:p>
      <w:pPr>
        <w:spacing w:after="0"/>
        <w:ind w:left="0"/>
        <w:jc w:val="both"/>
      </w:pPr>
      <w:r>
        <w:rPr>
          <w:rFonts w:ascii="Times New Roman"/>
          <w:b w:val="false"/>
          <w:i w:val="false"/>
          <w:color w:val="000000"/>
          <w:sz w:val="28"/>
        </w:rPr>
        <w:t>
      Нысан</w:t>
      </w:r>
    </w:p>
    <w:bookmarkEnd w:id="131"/>
    <w:bookmarkStart w:name="z274" w:id="132"/>
    <w:p>
      <w:pPr>
        <w:spacing w:after="0"/>
        <w:ind w:left="0"/>
        <w:jc w:val="both"/>
      </w:pPr>
      <w:r>
        <w:rPr>
          <w:rFonts w:ascii="Times New Roman"/>
          <w:b w:val="false"/>
          <w:i w:val="false"/>
          <w:color w:val="000000"/>
          <w:sz w:val="28"/>
        </w:rPr>
        <w:t>
      Уәкілетті ұйымның бірінші басшысына</w:t>
      </w:r>
    </w:p>
    <w:bookmarkEnd w:id="132"/>
    <w:bookmarkStart w:name="z275" w:id="133"/>
    <w:p>
      <w:pPr>
        <w:spacing w:after="0"/>
        <w:ind w:left="0"/>
        <w:jc w:val="both"/>
      </w:pPr>
      <w:r>
        <w:rPr>
          <w:rFonts w:ascii="Times New Roman"/>
          <w:b w:val="false"/>
          <w:i w:val="false"/>
          <w:color w:val="000000"/>
          <w:sz w:val="28"/>
        </w:rPr>
        <w:t>
      _______________________________</w:t>
      </w:r>
    </w:p>
    <w:bookmarkEnd w:id="133"/>
    <w:bookmarkStart w:name="z276" w:id="134"/>
    <w:p>
      <w:pPr>
        <w:spacing w:after="0"/>
        <w:ind w:left="0"/>
        <w:jc w:val="both"/>
      </w:pPr>
      <w:r>
        <w:rPr>
          <w:rFonts w:ascii="Times New Roman"/>
          <w:b w:val="false"/>
          <w:i w:val="false"/>
          <w:color w:val="000000"/>
          <w:sz w:val="28"/>
        </w:rPr>
        <w:t>
      (өтініш берушінің толық атауы)</w:t>
      </w:r>
    </w:p>
    <w:bookmarkEnd w:id="134"/>
    <w:bookmarkStart w:name="z277" w:id="135"/>
    <w:p>
      <w:pPr>
        <w:spacing w:after="0"/>
        <w:ind w:left="0"/>
        <w:jc w:val="left"/>
      </w:pPr>
      <w:r>
        <w:rPr>
          <w:rFonts w:ascii="Times New Roman"/>
          <w:b/>
          <w:i w:val="false"/>
          <w:color w:val="000000"/>
        </w:rPr>
        <w:t xml:space="preserve"> 20__жылғы_________ №___ пайдаланушы сертификатынің пайдалану ерекшеліктерінен әуе кемелерін шығаруға өтінім</w:t>
      </w:r>
    </w:p>
    <w:bookmarkEnd w:id="135"/>
    <w:bookmarkStart w:name="z278" w:id="136"/>
    <w:p>
      <w:pPr>
        <w:spacing w:after="0"/>
        <w:ind w:left="0"/>
        <w:jc w:val="both"/>
      </w:pPr>
      <w:r>
        <w:rPr>
          <w:rFonts w:ascii="Times New Roman"/>
          <w:b w:val="false"/>
          <w:i w:val="false"/>
          <w:color w:val="000000"/>
          <w:sz w:val="28"/>
        </w:rPr>
        <w:t>
      Пайдалану ерекшеліктерінің бөліктерінен әуе кемелерің шығаруды сұраймын: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137"/>
    <w:p>
      <w:pPr>
        <w:spacing w:after="0"/>
        <w:ind w:left="0"/>
        <w:jc w:val="both"/>
      </w:pPr>
      <w:r>
        <w:rPr>
          <w:rFonts w:ascii="Times New Roman"/>
          <w:b w:val="false"/>
          <w:i w:val="false"/>
          <w:color w:val="000000"/>
          <w:sz w:val="28"/>
        </w:rPr>
        <w:t>
      Ұсынылған мәліметтердің толықтығын мен дұрыстығын растаймын.</w:t>
      </w:r>
    </w:p>
    <w:bookmarkEnd w:id="137"/>
    <w:bookmarkStart w:name="z280" w:id="138"/>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38"/>
    <w:bookmarkStart w:name="z281" w:id="139"/>
    <w:p>
      <w:pPr>
        <w:spacing w:after="0"/>
        <w:ind w:left="0"/>
        <w:jc w:val="both"/>
      </w:pPr>
      <w:r>
        <w:rPr>
          <w:rFonts w:ascii="Times New Roman"/>
          <w:b w:val="false"/>
          <w:i w:val="false"/>
          <w:color w:val="000000"/>
          <w:sz w:val="28"/>
        </w:rPr>
        <w:t>
      (Электрондық цифрлық қолтаңба) (Тегі, аты, әкесінің аты)</w:t>
      </w:r>
    </w:p>
    <w:bookmarkEnd w:id="139"/>
    <w:bookmarkStart w:name="z282" w:id="140"/>
    <w:p>
      <w:pPr>
        <w:spacing w:after="0"/>
        <w:ind w:left="0"/>
        <w:jc w:val="both"/>
      </w:pPr>
      <w:r>
        <w:rPr>
          <w:rFonts w:ascii="Times New Roman"/>
          <w:b w:val="false"/>
          <w:i w:val="false"/>
          <w:color w:val="000000"/>
          <w:sz w:val="28"/>
        </w:rPr>
        <w:t>
      Нысан</w:t>
      </w:r>
    </w:p>
    <w:bookmarkEnd w:id="140"/>
    <w:bookmarkStart w:name="z283" w:id="141"/>
    <w:p>
      <w:pPr>
        <w:spacing w:after="0"/>
        <w:ind w:left="0"/>
        <w:jc w:val="both"/>
      </w:pPr>
      <w:r>
        <w:rPr>
          <w:rFonts w:ascii="Times New Roman"/>
          <w:b w:val="false"/>
          <w:i w:val="false"/>
          <w:color w:val="000000"/>
          <w:sz w:val="28"/>
        </w:rPr>
        <w:t>
      Уәкілетті ұйымның бірінші басшысына</w:t>
      </w:r>
    </w:p>
    <w:bookmarkEnd w:id="141"/>
    <w:bookmarkStart w:name="z284" w:id="142"/>
    <w:p>
      <w:pPr>
        <w:spacing w:after="0"/>
        <w:ind w:left="0"/>
        <w:jc w:val="both"/>
      </w:pPr>
      <w:r>
        <w:rPr>
          <w:rFonts w:ascii="Times New Roman"/>
          <w:b w:val="false"/>
          <w:i w:val="false"/>
          <w:color w:val="000000"/>
          <w:sz w:val="28"/>
        </w:rPr>
        <w:t>
      _______________________________</w:t>
      </w:r>
    </w:p>
    <w:bookmarkEnd w:id="142"/>
    <w:bookmarkStart w:name="z285" w:id="143"/>
    <w:p>
      <w:pPr>
        <w:spacing w:after="0"/>
        <w:ind w:left="0"/>
        <w:jc w:val="both"/>
      </w:pPr>
      <w:r>
        <w:rPr>
          <w:rFonts w:ascii="Times New Roman"/>
          <w:b w:val="false"/>
          <w:i w:val="false"/>
          <w:color w:val="000000"/>
          <w:sz w:val="28"/>
        </w:rPr>
        <w:t>
      (өтініш берушінің толық атауы)</w:t>
      </w:r>
    </w:p>
    <w:bookmarkEnd w:id="143"/>
    <w:bookmarkStart w:name="z286" w:id="144"/>
    <w:p>
      <w:pPr>
        <w:spacing w:after="0"/>
        <w:ind w:left="0"/>
        <w:jc w:val="left"/>
      </w:pPr>
      <w:r>
        <w:rPr>
          <w:rFonts w:ascii="Times New Roman"/>
          <w:b/>
          <w:i w:val="false"/>
          <w:color w:val="000000"/>
        </w:rPr>
        <w:t xml:space="preserve"> Пайдаланушы сертификатының уәкілетті ұйымның мөрімен расталған көшірмесін алу өтінімі</w:t>
      </w:r>
    </w:p>
    <w:bookmarkEnd w:id="144"/>
    <w:bookmarkStart w:name="z287" w:id="145"/>
    <w:p>
      <w:pPr>
        <w:spacing w:after="0"/>
        <w:ind w:left="0"/>
        <w:jc w:val="both"/>
      </w:pPr>
      <w:r>
        <w:rPr>
          <w:rFonts w:ascii="Times New Roman"/>
          <w:b w:val="false"/>
          <w:i w:val="false"/>
          <w:color w:val="000000"/>
          <w:sz w:val="28"/>
        </w:rPr>
        <w:t>
      20__жылғы_________ №___ пайдаланушы сертификатын уәкілетті ұйымның мөрімен расталған көшірмесін беруді сұраймын.</w:t>
      </w:r>
    </w:p>
    <w:bookmarkEnd w:id="145"/>
    <w:bookmarkStart w:name="z288" w:id="146"/>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46"/>
    <w:bookmarkStart w:name="z289" w:id="147"/>
    <w:p>
      <w:pPr>
        <w:spacing w:after="0"/>
        <w:ind w:left="0"/>
        <w:jc w:val="both"/>
      </w:pPr>
      <w:r>
        <w:rPr>
          <w:rFonts w:ascii="Times New Roman"/>
          <w:b w:val="false"/>
          <w:i w:val="false"/>
          <w:color w:val="000000"/>
          <w:sz w:val="28"/>
        </w:rPr>
        <w:t>
      (Электрондық цифрлық қолтаңба) (Тегі, аты, әкесінің аты)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5-қосымша</w:t>
            </w:r>
          </w:p>
        </w:tc>
      </w:tr>
    </w:tbl>
    <w:bookmarkStart w:name="z291" w:id="148"/>
    <w:p>
      <w:pPr>
        <w:spacing w:after="0"/>
        <w:ind w:left="0"/>
        <w:jc w:val="left"/>
      </w:pPr>
      <w:r>
        <w:rPr>
          <w:rFonts w:ascii="Times New Roman"/>
          <w:b/>
          <w:i w:val="false"/>
          <w:color w:val="000000"/>
        </w:rPr>
        <w:t xml:space="preserve"> Пайдаланушы сертификаты және пайдалану ерекшеліктері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9"/>
          <w:p>
            <w:pPr>
              <w:spacing w:after="20"/>
              <w:ind w:left="20"/>
              <w:jc w:val="both"/>
            </w:pPr>
            <w:r>
              <w:rPr>
                <w:rFonts w:ascii="Times New Roman"/>
                <w:b w:val="false"/>
                <w:i w:val="false"/>
                <w:color w:val="000000"/>
                <w:sz w:val="20"/>
              </w:rPr>
              <w:t>
ПС</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KZ-01/001</w:t>
            </w:r>
          </w:p>
          <w:p>
            <w:pPr>
              <w:spacing w:after="20"/>
              <w:ind w:left="20"/>
              <w:jc w:val="both"/>
            </w:pPr>
            <w:r>
              <w:rPr>
                <w:rFonts w:ascii="Times New Roman"/>
                <w:b w:val="false"/>
                <w:i w:val="false"/>
                <w:color w:val="000000"/>
                <w:sz w:val="20"/>
              </w:rPr>
              <w:t>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0"/>
          <w:p>
            <w:pPr>
              <w:spacing w:after="20"/>
              <w:ind w:left="20"/>
              <w:jc w:val="both"/>
            </w:pPr>
            <w:r>
              <w:rPr>
                <w:rFonts w:ascii="Times New Roman"/>
                <w:b w:val="false"/>
                <w:i w:val="false"/>
                <w:color w:val="000000"/>
                <w:sz w:val="20"/>
              </w:rPr>
              <w:t>
Пайдаланушының атауы ТЖА (коммерциялық атауы)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1"/>
          <w:p>
            <w:pPr>
              <w:spacing w:after="20"/>
              <w:ind w:left="20"/>
              <w:jc w:val="both"/>
            </w:pPr>
            <w:r>
              <w:rPr>
                <w:rFonts w:ascii="Times New Roman"/>
                <w:b w:val="false"/>
                <w:i w:val="false"/>
                <w:color w:val="000000"/>
                <w:sz w:val="20"/>
              </w:rPr>
              <w:t>
Пайдаланудағы жедел байланыс:</w:t>
            </w:r>
          </w:p>
          <w:bookmarkEnd w:id="151"/>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2"/>
          <w:p>
            <w:pPr>
              <w:spacing w:after="20"/>
              <w:ind w:left="20"/>
              <w:jc w:val="both"/>
            </w:pPr>
            <w:r>
              <w:rPr>
                <w:rFonts w:ascii="Times New Roman"/>
                <w:b w:val="false"/>
                <w:i w:val="false"/>
                <w:color w:val="000000"/>
                <w:sz w:val="20"/>
              </w:rPr>
              <w:t>
Лауазымы: (тегі, аты, әкесінің аты (бар болғанда) қызметі және қолы:</w:t>
            </w:r>
          </w:p>
          <w:bookmarkEnd w:id="152"/>
          <w:p>
            <w:pPr>
              <w:spacing w:after="20"/>
              <w:ind w:left="20"/>
              <w:jc w:val="both"/>
            </w:pPr>
            <w:r>
              <w:rPr>
                <w:rFonts w:ascii="Times New Roman"/>
                <w:b w:val="false"/>
                <w:i w:val="false"/>
                <w:color w:val="000000"/>
                <w:sz w:val="20"/>
              </w:rPr>
              <w:t>
Мөрдің орны</w:t>
            </w:r>
          </w:p>
        </w:tc>
      </w:tr>
    </w:tbl>
    <w:bookmarkStart w:name="z300" w:id="153"/>
    <w:p>
      <w:pPr>
        <w:spacing w:after="0"/>
        <w:ind w:left="0"/>
        <w:jc w:val="both"/>
      </w:pPr>
      <w:r>
        <w:rPr>
          <w:rFonts w:ascii="Times New Roman"/>
          <w:b w:val="false"/>
          <w:i w:val="false"/>
          <w:color w:val="000000"/>
          <w:sz w:val="28"/>
        </w:rPr>
        <w:t>
      Уәкілетті ұйымның атауы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4"/>
          <w:p>
            <w:pPr>
              <w:spacing w:after="20"/>
              <w:ind w:left="20"/>
              <w:jc w:val="both"/>
            </w:pPr>
            <w:r>
              <w:rPr>
                <w:rFonts w:ascii="Times New Roman"/>
                <w:b w:val="false"/>
                <w:i w:val="false"/>
                <w:color w:val="000000"/>
                <w:sz w:val="20"/>
              </w:rPr>
              <w:t>
ПАЙДАЛАНУ ЕРЕКШЕЛІКТЕРІ</w:t>
            </w:r>
          </w:p>
          <w:bookmarkEnd w:id="154"/>
          <w:p>
            <w:pPr>
              <w:spacing w:after="20"/>
              <w:ind w:left="20"/>
              <w:jc w:val="both"/>
            </w:pPr>
            <w:r>
              <w:rPr>
                <w:rFonts w:ascii="Times New Roman"/>
                <w:b w:val="false"/>
                <w:i w:val="false"/>
                <w:color w:val="000000"/>
                <w:sz w:val="20"/>
              </w:rPr>
              <w:t>
(ұшуды жүргізу жөніндегі нұсқаулықта бекітілген шарттарды сақтай отырып)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5"/>
          <w:p>
            <w:pPr>
              <w:spacing w:after="20"/>
              <w:ind w:left="20"/>
              <w:jc w:val="both"/>
            </w:pPr>
            <w:r>
              <w:rPr>
                <w:rFonts w:ascii="Times New Roman"/>
                <w:b w:val="false"/>
                <w:i w:val="false"/>
                <w:color w:val="000000"/>
                <w:sz w:val="20"/>
              </w:rPr>
              <w:t>
УӘКІЛЕТТІ ҰЙЫМНЫҢ БАЙЛАНЫС АҚПАРАТЫ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Эл. пошта:______________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6"/>
          <w:p>
            <w:pPr>
              <w:spacing w:after="20"/>
              <w:ind w:left="20"/>
              <w:jc w:val="both"/>
            </w:pPr>
            <w:r>
              <w:rPr>
                <w:rFonts w:ascii="Times New Roman"/>
                <w:b w:val="false"/>
                <w:i w:val="false"/>
                <w:color w:val="000000"/>
                <w:sz w:val="20"/>
              </w:rPr>
              <w:t>
ПС №: _______</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атауы:__________ Күні:_________ Қолы:_________</w:t>
            </w:r>
          </w:p>
          <w:p>
            <w:pPr>
              <w:spacing w:after="20"/>
              <w:ind w:left="20"/>
              <w:jc w:val="both"/>
            </w:pPr>
            <w:r>
              <w:rPr>
                <w:rFonts w:ascii="Times New Roman"/>
                <w:b w:val="false"/>
                <w:i w:val="false"/>
                <w:color w:val="000000"/>
                <w:sz w:val="20"/>
              </w:rPr>
              <w:t>
Коммерциялық атауы: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7"/>
          <w:p>
            <w:pPr>
              <w:spacing w:after="20"/>
              <w:ind w:left="20"/>
              <w:jc w:val="both"/>
            </w:pPr>
            <w:r>
              <w:rPr>
                <w:rFonts w:ascii="Times New Roman"/>
                <w:b w:val="false"/>
                <w:i w:val="false"/>
                <w:color w:val="000000"/>
                <w:sz w:val="20"/>
              </w:rPr>
              <w:t xml:space="preserve">
Әуе кемесінің моделі: </w:t>
            </w:r>
          </w:p>
          <w:bookmarkEnd w:id="157"/>
          <w:p>
            <w:pPr>
              <w:spacing w:after="20"/>
              <w:ind w:left="20"/>
              <w:jc w:val="both"/>
            </w:pPr>
            <w:r>
              <w:rPr>
                <w:rFonts w:ascii="Times New Roman"/>
                <w:b w:val="false"/>
                <w:i w:val="false"/>
                <w:color w:val="000000"/>
                <w:sz w:val="20"/>
              </w:rPr>
              <w:t xml:space="preserve">
Тіркеу нөмірі: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8"/>
          <w:p>
            <w:pPr>
              <w:spacing w:after="20"/>
              <w:ind w:left="20"/>
              <w:jc w:val="both"/>
            </w:pPr>
            <w:r>
              <w:rPr>
                <w:rFonts w:ascii="Times New Roman"/>
                <w:b w:val="false"/>
                <w:i w:val="false"/>
                <w:color w:val="000000"/>
                <w:sz w:val="20"/>
              </w:rPr>
              <w:t xml:space="preserve">
Ұшу түрлері: Коммерциялық әуе тасымалы: </w:t>
            </w:r>
          </w:p>
          <w:bookmarkEnd w:id="158"/>
          <w:p>
            <w:pPr>
              <w:spacing w:after="20"/>
              <w:ind w:left="20"/>
              <w:jc w:val="both"/>
            </w:pPr>
            <w:r>
              <w:rPr>
                <w:rFonts w:ascii="Times New Roman"/>
                <w:b w:val="false"/>
                <w:i w:val="false"/>
                <w:color w:val="000000"/>
                <w:sz w:val="20"/>
              </w:rPr>
              <w:t>
☐ Жолаушылар; ☐ Жүктер; ☐ Өзгелер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аймағы-(тары):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9"/>
          <w:p>
            <w:pPr>
              <w:spacing w:after="20"/>
              <w:ind w:left="20"/>
              <w:jc w:val="both"/>
            </w:pPr>
            <w:r>
              <w:rPr>
                <w:rFonts w:ascii="Times New Roman"/>
                <w:b w:val="false"/>
                <w:i w:val="false"/>
                <w:color w:val="000000"/>
                <w:sz w:val="20"/>
              </w:rPr>
              <w:t>
КАТ: _____</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 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0"/>
          <w:p>
            <w:pPr>
              <w:spacing w:after="20"/>
              <w:ind w:left="20"/>
              <w:jc w:val="both"/>
            </w:pPr>
            <w:r>
              <w:rPr>
                <w:rFonts w:ascii="Times New Roman"/>
                <w:b w:val="false"/>
                <w:i w:val="false"/>
                <w:color w:val="000000"/>
                <w:sz w:val="20"/>
              </w:rPr>
              <w:t xml:space="preserve">
RVSM </w:t>
            </w:r>
          </w:p>
          <w:bookmarkEnd w:id="160"/>
          <w:p>
            <w:pPr>
              <w:spacing w:after="20"/>
              <w:ind w:left="20"/>
              <w:jc w:val="both"/>
            </w:pPr>
            <w:r>
              <w:rPr>
                <w:rFonts w:ascii="Times New Roman"/>
                <w:b w:val="false"/>
                <w:i w:val="false"/>
                <w:color w:val="000000"/>
                <w:sz w:val="20"/>
              </w:rPr>
              <w:t>
☐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1"/>
          <w:p>
            <w:pPr>
              <w:spacing w:after="20"/>
              <w:ind w:left="20"/>
              <w:jc w:val="both"/>
            </w:pPr>
            <w:r>
              <w:rPr>
                <w:rFonts w:ascii="Times New Roman"/>
                <w:b w:val="false"/>
                <w:i w:val="false"/>
                <w:color w:val="000000"/>
                <w:sz w:val="20"/>
              </w:rPr>
              <w:t>
EDTO</w:t>
            </w:r>
          </w:p>
          <w:bookmarkEnd w:id="161"/>
          <w:p>
            <w:pPr>
              <w:spacing w:after="20"/>
              <w:ind w:left="20"/>
              <w:jc w:val="both"/>
            </w:pPr>
            <w:r>
              <w:rPr>
                <w:rFonts w:ascii="Times New Roman"/>
                <w:b w:val="false"/>
                <w:i w:val="false"/>
                <w:color w:val="000000"/>
                <w:sz w:val="20"/>
              </w:rPr>
              <w:t>
☐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2"/>
          <w:p>
            <w:pPr>
              <w:spacing w:after="20"/>
              <w:ind w:left="20"/>
              <w:jc w:val="both"/>
            </w:pPr>
            <w:r>
              <w:rPr>
                <w:rFonts w:ascii="Times New Roman"/>
                <w:b w:val="false"/>
                <w:i w:val="false"/>
                <w:color w:val="000000"/>
                <w:sz w:val="20"/>
              </w:rPr>
              <w:t>
Шекті уақыт: _______ мин</w:t>
            </w:r>
          </w:p>
          <w:bookmarkEnd w:id="162"/>
          <w:p>
            <w:pPr>
              <w:spacing w:after="20"/>
              <w:ind w:left="20"/>
              <w:jc w:val="both"/>
            </w:pPr>
            <w:r>
              <w:rPr>
                <w:rFonts w:ascii="Times New Roman"/>
                <w:b w:val="false"/>
                <w:i w:val="false"/>
                <w:color w:val="000000"/>
                <w:sz w:val="20"/>
              </w:rPr>
              <w:t>
Қосалқы әуеайлаққа дейін ұшудың ең ұзақ уақыты: 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163"/>
    <w:p>
      <w:pPr>
        <w:spacing w:after="0"/>
        <w:ind w:left="0"/>
        <w:jc w:val="both"/>
      </w:pPr>
      <w:r>
        <w:rPr>
          <w:rFonts w:ascii="Times New Roman"/>
          <w:b w:val="false"/>
          <w:i w:val="false"/>
          <w:color w:val="000000"/>
          <w:sz w:val="28"/>
        </w:rPr>
        <w:t>
      Уәкілетті ұйымның атауы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4"/>
          <w:p>
            <w:pPr>
              <w:spacing w:after="20"/>
              <w:ind w:left="20"/>
              <w:jc w:val="both"/>
            </w:pPr>
            <w:r>
              <w:rPr>
                <w:rFonts w:ascii="Times New Roman"/>
                <w:b w:val="false"/>
                <w:i w:val="false"/>
                <w:color w:val="000000"/>
                <w:sz w:val="20"/>
              </w:rPr>
              <w:t>
ПАЙДАЛАНУ ЕРЕКШЕЛІКТЕРІ(Тікұашақ)</w:t>
            </w:r>
          </w:p>
          <w:bookmarkEnd w:id="164"/>
          <w:p>
            <w:pPr>
              <w:spacing w:after="20"/>
              <w:ind w:left="20"/>
              <w:jc w:val="both"/>
            </w:pPr>
            <w:r>
              <w:rPr>
                <w:rFonts w:ascii="Times New Roman"/>
                <w:b w:val="false"/>
                <w:i w:val="false"/>
                <w:color w:val="000000"/>
                <w:sz w:val="20"/>
              </w:rPr>
              <w:t>
(ұшуды жүргізу жөніндегі нұсқаулықта бекітілген шарттарды сақтай отырып)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5"/>
          <w:p>
            <w:pPr>
              <w:spacing w:after="20"/>
              <w:ind w:left="20"/>
              <w:jc w:val="both"/>
            </w:pPr>
            <w:r>
              <w:rPr>
                <w:rFonts w:ascii="Times New Roman"/>
                <w:b w:val="false"/>
                <w:i w:val="false"/>
                <w:color w:val="000000"/>
                <w:sz w:val="20"/>
              </w:rPr>
              <w:t>
УӘКІЛЕТТІ ҰЙЫМНЫҢ БАЙЛАНЫС АҚПАРАТЫ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Эл. пошта:______________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6"/>
          <w:p>
            <w:pPr>
              <w:spacing w:after="20"/>
              <w:ind w:left="20"/>
              <w:jc w:val="both"/>
            </w:pPr>
            <w:r>
              <w:rPr>
                <w:rFonts w:ascii="Times New Roman"/>
                <w:b w:val="false"/>
                <w:i w:val="false"/>
                <w:color w:val="000000"/>
                <w:sz w:val="20"/>
              </w:rPr>
              <w:t>
ПС №: _______</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атауы:__________ Күні:_________ Қолы:_________</w:t>
            </w:r>
          </w:p>
          <w:p>
            <w:pPr>
              <w:spacing w:after="20"/>
              <w:ind w:left="20"/>
              <w:jc w:val="both"/>
            </w:pPr>
            <w:r>
              <w:rPr>
                <w:rFonts w:ascii="Times New Roman"/>
                <w:b w:val="false"/>
                <w:i w:val="false"/>
                <w:color w:val="000000"/>
                <w:sz w:val="20"/>
              </w:rPr>
              <w:t>
Коммерциялық атауы: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7"/>
          <w:p>
            <w:pPr>
              <w:spacing w:after="20"/>
              <w:ind w:left="20"/>
              <w:jc w:val="both"/>
            </w:pPr>
            <w:r>
              <w:rPr>
                <w:rFonts w:ascii="Times New Roman"/>
                <w:b w:val="false"/>
                <w:i w:val="false"/>
                <w:color w:val="000000"/>
                <w:sz w:val="20"/>
              </w:rPr>
              <w:t xml:space="preserve">
Әуе кемесінің моделі: </w:t>
            </w:r>
          </w:p>
          <w:bookmarkEnd w:id="167"/>
          <w:p>
            <w:pPr>
              <w:spacing w:after="20"/>
              <w:ind w:left="20"/>
              <w:jc w:val="both"/>
            </w:pPr>
            <w:r>
              <w:rPr>
                <w:rFonts w:ascii="Times New Roman"/>
                <w:b w:val="false"/>
                <w:i w:val="false"/>
                <w:color w:val="000000"/>
                <w:sz w:val="20"/>
              </w:rPr>
              <w:t xml:space="preserve">
Тіркеу нөмірі: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8"/>
          <w:p>
            <w:pPr>
              <w:spacing w:after="20"/>
              <w:ind w:left="20"/>
              <w:jc w:val="both"/>
            </w:pPr>
            <w:r>
              <w:rPr>
                <w:rFonts w:ascii="Times New Roman"/>
                <w:b w:val="false"/>
                <w:i w:val="false"/>
                <w:color w:val="000000"/>
                <w:sz w:val="20"/>
              </w:rPr>
              <w:t xml:space="preserve">
Ұшу түрлері: Коммерциялық әуе тасымалы: </w:t>
            </w:r>
          </w:p>
          <w:bookmarkEnd w:id="168"/>
          <w:p>
            <w:pPr>
              <w:spacing w:after="20"/>
              <w:ind w:left="20"/>
              <w:jc w:val="both"/>
            </w:pPr>
            <w:r>
              <w:rPr>
                <w:rFonts w:ascii="Times New Roman"/>
                <w:b w:val="false"/>
                <w:i w:val="false"/>
                <w:color w:val="000000"/>
                <w:sz w:val="20"/>
              </w:rPr>
              <w:t>
☐ Жолаушылар; ☐ Жүктер; ☐ Өзгелер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аймағы-(тары):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көріністі жағдайларда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Қонуға бет алу және қону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9"/>
          <w:p>
            <w:pPr>
              <w:spacing w:after="20"/>
              <w:ind w:left="20"/>
              <w:jc w:val="both"/>
            </w:pPr>
            <w:r>
              <w:rPr>
                <w:rFonts w:ascii="Times New Roman"/>
                <w:b w:val="false"/>
                <w:i w:val="false"/>
                <w:color w:val="000000"/>
                <w:sz w:val="20"/>
              </w:rPr>
              <w:t>
КАТ: _____</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RVR: ____ м;</w:t>
            </w:r>
          </w:p>
          <w:p>
            <w:pPr>
              <w:spacing w:after="20"/>
              <w:ind w:left="20"/>
              <w:jc w:val="both"/>
            </w:pPr>
            <w:r>
              <w:rPr>
                <w:rFonts w:ascii="Times New Roman"/>
                <w:b w:val="false"/>
                <w:i w:val="false"/>
                <w:color w:val="000000"/>
                <w:sz w:val="20"/>
              </w:rPr>
              <w:t>
DH___фут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жағдайында ұшуға арналған кешенді навигациялық спецификациялар (AR)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170"/>
    <w:p>
      <w:pPr>
        <w:spacing w:after="0"/>
        <w:ind w:left="0"/>
        <w:jc w:val="both"/>
      </w:pPr>
      <w:r>
        <w:rPr>
          <w:rFonts w:ascii="Times New Roman"/>
          <w:b w:val="false"/>
          <w:i w:val="false"/>
          <w:color w:val="000000"/>
          <w:sz w:val="28"/>
        </w:rPr>
        <w:t xml:space="preserve">
      Ескерту: </w:t>
      </w:r>
    </w:p>
    <w:bookmarkEnd w:id="170"/>
    <w:bookmarkStart w:name="z324" w:id="171"/>
    <w:p>
      <w:pPr>
        <w:spacing w:after="0"/>
        <w:ind w:left="0"/>
        <w:jc w:val="both"/>
      </w:pPr>
      <w:r>
        <w:rPr>
          <w:rFonts w:ascii="Times New Roman"/>
          <w:b w:val="false"/>
          <w:i w:val="false"/>
          <w:color w:val="000000"/>
          <w:sz w:val="28"/>
        </w:rPr>
        <w:t xml:space="preserve">
      Пайдалану ерекшеліктерін толтыру бойынша ақпарат </w:t>
      </w:r>
    </w:p>
    <w:bookmarkEnd w:id="171"/>
    <w:bookmarkStart w:name="z325" w:id="172"/>
    <w:p>
      <w:pPr>
        <w:spacing w:after="0"/>
        <w:ind w:left="0"/>
        <w:jc w:val="both"/>
      </w:pPr>
      <w:r>
        <w:rPr>
          <w:rFonts w:ascii="Times New Roman"/>
          <w:b w:val="false"/>
          <w:i w:val="false"/>
          <w:color w:val="000000"/>
          <w:sz w:val="28"/>
        </w:rPr>
        <w:t>
      1. Ел кодын қоса алғанда, уәкілетті органның телефон нөмірлері. Егер бар болса, электрондық пошта және факс.</w:t>
      </w:r>
    </w:p>
    <w:bookmarkEnd w:id="172"/>
    <w:bookmarkStart w:name="z326" w:id="173"/>
    <w:p>
      <w:pPr>
        <w:spacing w:after="0"/>
        <w:ind w:left="0"/>
        <w:jc w:val="both"/>
      </w:pPr>
      <w:r>
        <w:rPr>
          <w:rFonts w:ascii="Times New Roman"/>
          <w:b w:val="false"/>
          <w:i w:val="false"/>
          <w:color w:val="000000"/>
          <w:sz w:val="28"/>
        </w:rPr>
        <w:t xml:space="preserve">
       2. ПС тиісті нөмірін көрсетіңіз. </w:t>
      </w:r>
    </w:p>
    <w:bookmarkEnd w:id="173"/>
    <w:bookmarkStart w:name="z327" w:id="174"/>
    <w:p>
      <w:pPr>
        <w:spacing w:after="0"/>
        <w:ind w:left="0"/>
        <w:jc w:val="both"/>
      </w:pPr>
      <w:r>
        <w:rPr>
          <w:rFonts w:ascii="Times New Roman"/>
          <w:b w:val="false"/>
          <w:i w:val="false"/>
          <w:color w:val="000000"/>
          <w:sz w:val="28"/>
        </w:rPr>
        <w:t>
      3. Пайдаланушының тіркелген атауын және егер ол басқаша болса, пайдаланушының коммерциялық атауын көрсетіңіз. Коммерциялық атауы бұрын "ТҚЖА" енгізіңіз ("тасымалдауды қалай жүзеге асырады" дегенді білдіреді).</w:t>
      </w:r>
    </w:p>
    <w:bookmarkEnd w:id="174"/>
    <w:bookmarkStart w:name="z328" w:id="175"/>
    <w:p>
      <w:pPr>
        <w:spacing w:after="0"/>
        <w:ind w:left="0"/>
        <w:jc w:val="both"/>
      </w:pPr>
      <w:r>
        <w:rPr>
          <w:rFonts w:ascii="Times New Roman"/>
          <w:b w:val="false"/>
          <w:i w:val="false"/>
          <w:color w:val="000000"/>
          <w:sz w:val="28"/>
        </w:rPr>
        <w:t>
      4. Пайдалану ерекшеліктерін беру күні (кк – мм – жж) және уәкілетті орган өкілінің қолы.</w:t>
      </w:r>
    </w:p>
    <w:bookmarkEnd w:id="175"/>
    <w:bookmarkStart w:name="z329" w:id="176"/>
    <w:p>
      <w:pPr>
        <w:spacing w:after="0"/>
        <w:ind w:left="0"/>
        <w:jc w:val="both"/>
      </w:pPr>
      <w:r>
        <w:rPr>
          <w:rFonts w:ascii="Times New Roman"/>
          <w:b w:val="false"/>
          <w:i w:val="false"/>
          <w:color w:val="000000"/>
          <w:sz w:val="28"/>
        </w:rPr>
        <w:t>
      5. Коммерциялық авиацияның ұшу қауіпсіздігі жөніндегі тобы (CAST)/ИКАО қабылдаған әуе кемесінің дайындаушының, моделі, серияны немесе эталондық серияны көрсету, егер серия белгіленсе (мысалы, "Boeing-737-3K2" немесе "Boeing-777-232"). Таксономия CAST/ИКАО веб-сайтта берілген: http://www.intlaviationstandards.org/.</w:t>
      </w:r>
    </w:p>
    <w:bookmarkEnd w:id="176"/>
    <w:bookmarkStart w:name="z330" w:id="177"/>
    <w:p>
      <w:pPr>
        <w:spacing w:after="0"/>
        <w:ind w:left="0"/>
        <w:jc w:val="both"/>
      </w:pPr>
      <w:r>
        <w:rPr>
          <w:rFonts w:ascii="Times New Roman"/>
          <w:b w:val="false"/>
          <w:i w:val="false"/>
          <w:color w:val="000000"/>
          <w:sz w:val="28"/>
        </w:rPr>
        <w:t xml:space="preserve">
      6. Көрсетілуге жататын тасымалдаудың өзге де түрлері (мысалы, жедел медициналық көмек көрсету). </w:t>
      </w:r>
    </w:p>
    <w:bookmarkEnd w:id="177"/>
    <w:bookmarkStart w:name="z331" w:id="178"/>
    <w:p>
      <w:pPr>
        <w:spacing w:after="0"/>
        <w:ind w:left="0"/>
        <w:jc w:val="both"/>
      </w:pPr>
      <w:r>
        <w:rPr>
          <w:rFonts w:ascii="Times New Roman"/>
          <w:b w:val="false"/>
          <w:i w:val="false"/>
          <w:color w:val="000000"/>
          <w:sz w:val="28"/>
        </w:rPr>
        <w:t>
      7. Рұқсат етілген ұшулардың географиялық аудандарының тізбесі (географиялық координаттар немесе нақты маршруттар көрсетіледі, ұшу ақпараты аудандарының шекаралары, мемлекеттік шекаралар немесе өңірлердің шекаралары) орган.</w:t>
      </w:r>
    </w:p>
    <w:bookmarkEnd w:id="178"/>
    <w:bookmarkStart w:name="z332" w:id="179"/>
    <w:p>
      <w:pPr>
        <w:spacing w:after="0"/>
        <w:ind w:left="0"/>
        <w:jc w:val="both"/>
      </w:pPr>
      <w:r>
        <w:rPr>
          <w:rFonts w:ascii="Times New Roman"/>
          <w:b w:val="false"/>
          <w:i w:val="false"/>
          <w:color w:val="000000"/>
          <w:sz w:val="28"/>
        </w:rPr>
        <w:t xml:space="preserve">
      8. Қолданылатын арнайы шектеулердің тізбесі (мысалы, тек КҰҚ, тек күндізгі уақытта). </w:t>
      </w:r>
    </w:p>
    <w:bookmarkEnd w:id="179"/>
    <w:bookmarkStart w:name="z333" w:id="180"/>
    <w:p>
      <w:pPr>
        <w:spacing w:after="0"/>
        <w:ind w:left="0"/>
        <w:jc w:val="both"/>
      </w:pPr>
      <w:r>
        <w:rPr>
          <w:rFonts w:ascii="Times New Roman"/>
          <w:b w:val="false"/>
          <w:i w:val="false"/>
          <w:color w:val="000000"/>
          <w:sz w:val="28"/>
        </w:rPr>
        <w:t>
      9. Кестенің осы бағанда әрбір арнайы бекіту үшін ең үлкен еркіндікке мүмкіндік беретін критерийлерді (сәйкесінше критерийлер бойынша) тізімдеңіз.</w:t>
      </w:r>
    </w:p>
    <w:bookmarkEnd w:id="180"/>
    <w:bookmarkStart w:name="z334" w:id="181"/>
    <w:p>
      <w:pPr>
        <w:spacing w:after="0"/>
        <w:ind w:left="0"/>
        <w:jc w:val="both"/>
      </w:pPr>
      <w:r>
        <w:rPr>
          <w:rFonts w:ascii="Times New Roman"/>
          <w:b w:val="false"/>
          <w:i w:val="false"/>
          <w:color w:val="000000"/>
          <w:sz w:val="28"/>
        </w:rPr>
        <w:t>
      10. Қонуға нақты кірудің тиісті санатын көрсетіңіз (КАТ II немесе III санат). Минималды RVR мәнін метрмен және шешімнің салыстырмалы биіктігі футпен. Қонуға кірудің көрсетілген санатына бір жол бойынша.</w:t>
      </w:r>
    </w:p>
    <w:bookmarkEnd w:id="181"/>
    <w:bookmarkStart w:name="z335" w:id="182"/>
    <w:p>
      <w:pPr>
        <w:spacing w:after="0"/>
        <w:ind w:left="0"/>
        <w:jc w:val="both"/>
      </w:pPr>
      <w:r>
        <w:rPr>
          <w:rFonts w:ascii="Times New Roman"/>
          <w:b w:val="false"/>
          <w:i w:val="false"/>
          <w:color w:val="000000"/>
          <w:sz w:val="28"/>
        </w:rPr>
        <w:t>
      11. Ұшу үшін метрмен бекітілген минималды RVR мәнін немесе егер RVR болмаса, баламалы көлденең көрінуді көрсетіңіз қолданылады. Егер әр түрлі мәлімдемелер берілсе, бір бекіту жолында қолданылады.</w:t>
      </w:r>
    </w:p>
    <w:bookmarkEnd w:id="182"/>
    <w:bookmarkStart w:name="z336" w:id="183"/>
    <w:p>
      <w:pPr>
        <w:spacing w:after="0"/>
        <w:ind w:left="0"/>
        <w:jc w:val="both"/>
      </w:pPr>
      <w:r>
        <w:rPr>
          <w:rFonts w:ascii="Times New Roman"/>
          <w:b w:val="false"/>
          <w:i w:val="false"/>
          <w:color w:val="000000"/>
          <w:sz w:val="28"/>
        </w:rPr>
        <w:t>
      12. Борттық жабдықтың мүмкіндіктерін көрсетіңіз (мысалы, автоматты қону жүйелері, коллиматорлық индикатор, жүйелер EVS, SVS, CVS) және тиісті кеңейтілген пайдалану мүмкіндіктері.</w:t>
      </w:r>
    </w:p>
    <w:bookmarkEnd w:id="183"/>
    <w:bookmarkStart w:name="z337" w:id="184"/>
    <w:p>
      <w:pPr>
        <w:spacing w:after="0"/>
        <w:ind w:left="0"/>
        <w:jc w:val="both"/>
      </w:pPr>
      <w:r>
        <w:rPr>
          <w:rFonts w:ascii="Times New Roman"/>
          <w:b w:val="false"/>
          <w:i w:val="false"/>
          <w:color w:val="000000"/>
          <w:sz w:val="28"/>
        </w:rPr>
        <w:t>
      13. Тор "қолданылмайды" әуе кемесінің максималды төбесі ҰЭ 290 жетпеген жағдайда ғана белгіленеді.</w:t>
      </w:r>
    </w:p>
    <w:bookmarkEnd w:id="184"/>
    <w:bookmarkStart w:name="z338" w:id="185"/>
    <w:p>
      <w:pPr>
        <w:spacing w:after="0"/>
        <w:ind w:left="0"/>
        <w:jc w:val="both"/>
      </w:pPr>
      <w:r>
        <w:rPr>
          <w:rFonts w:ascii="Times New Roman"/>
          <w:b w:val="false"/>
          <w:i w:val="false"/>
          <w:color w:val="000000"/>
          <w:sz w:val="28"/>
        </w:rPr>
        <w:t>
      14. Егер қосалқы әуеайлаққа күтім жасау ұзартылған уақыты (EDTO) ұшу өндірісін арнайы бекіту 4-тараудың 4.7-бөлімінің ережелері қолданылмаса, "Қолданылмайды" торды белгілеу керек. Әйтпесе, қосалқы әуеайлаққа дейінгі шекті уақыт және ұшудың максималды уақыты көрсетіледі.</w:t>
      </w:r>
    </w:p>
    <w:bookmarkEnd w:id="185"/>
    <w:bookmarkStart w:name="z339" w:id="186"/>
    <w:p>
      <w:pPr>
        <w:spacing w:after="0"/>
        <w:ind w:left="0"/>
        <w:jc w:val="both"/>
      </w:pPr>
      <w:r>
        <w:rPr>
          <w:rFonts w:ascii="Times New Roman"/>
          <w:b w:val="false"/>
          <w:i w:val="false"/>
          <w:color w:val="000000"/>
          <w:sz w:val="28"/>
        </w:rPr>
        <w:t>
      15. Қосалқы әуеайлаққа дейінгі шекті уақыт пен максималды ұшу уақыты да қашықтық бірліктерімен (Теңіз миль) көрсетіледі. Шекті уақыт белгіленген әрбір нақты ұшақ/қозғалтқыш комбинациясы туралы толық ақпарат қосалқы әуеайлаққа дейін ұшудың максималды уақыты анықталды, "Ескертпелер" бөлімінде көрсетіледі. Берілген жағдайда әр түрлі мәлімдемелер әр мәлімдеме үшін кестенің бір жолды қолдануға болады.</w:t>
      </w:r>
    </w:p>
    <w:bookmarkEnd w:id="186"/>
    <w:bookmarkStart w:name="z340" w:id="187"/>
    <w:p>
      <w:pPr>
        <w:spacing w:after="0"/>
        <w:ind w:left="0"/>
        <w:jc w:val="both"/>
      </w:pPr>
      <w:r>
        <w:rPr>
          <w:rFonts w:ascii="Times New Roman"/>
          <w:b w:val="false"/>
          <w:i w:val="false"/>
          <w:color w:val="000000"/>
          <w:sz w:val="28"/>
        </w:rPr>
        <w:t>
      16. Сипаттамаға негізделген Навигация (PBN): навигациялық спецификацияның әрбір мәлімдемесі үшін бір жол қолданылады PBN AR (мысалы, RNP AR APCH) және тиісті шектеулер Сипаттама бағанында келтірілген.</w:t>
      </w:r>
    </w:p>
    <w:bookmarkEnd w:id="187"/>
    <w:bookmarkStart w:name="z341" w:id="188"/>
    <w:p>
      <w:pPr>
        <w:spacing w:after="0"/>
        <w:ind w:left="0"/>
        <w:jc w:val="both"/>
      </w:pPr>
      <w:r>
        <w:rPr>
          <w:rFonts w:ascii="Times New Roman"/>
          <w:b w:val="false"/>
          <w:i w:val="false"/>
          <w:color w:val="000000"/>
          <w:sz w:val="28"/>
        </w:rPr>
        <w:t>
      17. Ұшуға жарамдылығын сақтауға жауапты тұлғаның тегі/ұйымның атауы, сондай-ақ нормалар мен қағидалар көрсетілсін, жұмыстарды жүргізуді талап ететін, яғни се нормалары немесе арнайы бекіту шеңберінде.</w:t>
      </w:r>
    </w:p>
    <w:bookmarkEnd w:id="188"/>
    <w:bookmarkStart w:name="z342" w:id="189"/>
    <w:p>
      <w:pPr>
        <w:spacing w:after="0"/>
        <w:ind w:left="0"/>
        <w:jc w:val="both"/>
      </w:pPr>
      <w:r>
        <w:rPr>
          <w:rFonts w:ascii="Times New Roman"/>
          <w:b w:val="false"/>
          <w:i w:val="false"/>
          <w:color w:val="000000"/>
          <w:sz w:val="28"/>
        </w:rPr>
        <w:t>
      18. Әуе кемелерін қауіпсіз пайдалану үшін қолданылатын EFB функцияларын және қолданылатын шектеулерді көрсетіңіз.</w:t>
      </w:r>
    </w:p>
    <w:bookmarkEnd w:id="189"/>
    <w:bookmarkStart w:name="z343" w:id="190"/>
    <w:p>
      <w:pPr>
        <w:spacing w:after="0"/>
        <w:ind w:left="0"/>
        <w:jc w:val="both"/>
      </w:pPr>
      <w:r>
        <w:rPr>
          <w:rFonts w:ascii="Times New Roman"/>
          <w:b w:val="false"/>
          <w:i w:val="false"/>
          <w:color w:val="000000"/>
          <w:sz w:val="28"/>
        </w:rPr>
        <w:t>
      19. Мұнда кестенің бір жолды (немесе бірнеше жолдан тұратын топты) қолдана отырып, рұқсат беру үшін (мысалы, қонуға кіруді орындауға арналған арнайы рұқсат, бекітілген навигациялық сипаттамалар) басқа рұқсаттар немесе деректер көрсетілуі мүмкін.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