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c229" w14:textId="f5dc2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субъектісінің сұрау салуы бойынша клиенттердің (олардың өкілдерінің) бенефициарлық меншік иелері туралы мәліметтерді ұсыну қағидаларын бекіту туралы" Қазақстан Республикасы Қаржылық мониторинг агенттігі Төрағасының 2022 жылғы 26 қыркүйектегі № 35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2025 жылғы 25 желтоқсандағы № 23 бұйрығы. Қазақстан Республикасының Әділет министрлігінде 2025 жылғы 29 желтоқсанда № 37711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"Қаржы мониторингі субъектісінің сұрау салуы бойынша клиенттердің (олардың өкілдерінің) бенефициарлық меншік иелері туралы мәліметтерді ұсыну қағидаларын бекіту туралы" Қазақстан Республикасы Қаржылық мониторинг агенттігі Төрағасының 2022 жылғы 26 қыркүйектегі № 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29882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5-тармағына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Қаржы мониторингі субъектісінің сұрау салуы бойынша клиенттердің (олардың өкілдерінің) бенефициарлық меншік иелері туралы мәліметтерді ұсыну </w:t>
      </w:r>
      <w:r>
        <w:rPr>
          <w:rFonts w:ascii="Times New Roman"/>
          <w:b w:val="false"/>
          <w:i w:val="false"/>
          <w:color w:val="000000"/>
          <w:sz w:val="28"/>
        </w:rPr>
        <w:t>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"Осы Қаржы мониторингі субъектісінің сұрау салуы бойынша клиенттердің (олардың өкілдерінің) бенефициарлық меншік иелері туралы мәліметтерді ұсыну қағидалары (бұдан әрі – Қағидалар) қаржы мониторингі субъектілерімен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КЖ/ТҚ/ЖҚҚТҚҚ туралы Заң) </w:t>
      </w:r>
      <w:r>
        <w:rPr>
          <w:rFonts w:ascii="Times New Roman"/>
          <w:b w:val="false"/>
          <w:i w:val="false"/>
          <w:color w:val="000000"/>
          <w:sz w:val="28"/>
        </w:rPr>
        <w:t>3-бабы</w:t>
      </w:r>
      <w:r>
        <w:rPr>
          <w:rFonts w:ascii="Times New Roman"/>
          <w:b w:val="false"/>
          <w:i w:val="false"/>
          <w:color w:val="000000"/>
          <w:sz w:val="28"/>
        </w:rPr>
        <w:t xml:space="preserve"> 1-тармағының 1), 2), 3), 4), 5), 11) және 12) тармақшаларында көрсетілген мәліметтерді алу мақсатында әзірленген.";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"1. Қағидаларда қолданылатын ұғымдар КЖ/ТҚ/ЖҚҚТҚҚ туралы заңда көрсетілген мағынада пайдаланылады:</w:t>
      </w:r>
    </w:p>
    <w:bookmarkEnd w:id="5"/>
    <w:bookmarkStart w:name="z13" w:id="6"/>
    <w:p>
      <w:pPr>
        <w:spacing w:after="0"/>
        <w:ind w:left="0"/>
        <w:jc w:val="both"/>
      </w:pPr>
      <w:r>
        <w:rPr>
          <w:rFonts w:ascii="Times New Roman"/>
          <w:b w:val="false"/>
          <w:i w:val="false"/>
          <w:color w:val="000000"/>
          <w:sz w:val="28"/>
        </w:rPr>
        <w:t>
      1) бенефициарлық меншік иесі – бұл:</w:t>
      </w:r>
    </w:p>
    <w:bookmarkEnd w:id="6"/>
    <w:bookmarkStart w:name="z14" w:id="7"/>
    <w:p>
      <w:pPr>
        <w:spacing w:after="0"/>
        <w:ind w:left="0"/>
        <w:jc w:val="both"/>
      </w:pPr>
      <w:r>
        <w:rPr>
          <w:rFonts w:ascii="Times New Roman"/>
          <w:b w:val="false"/>
          <w:i w:val="false"/>
          <w:color w:val="000000"/>
          <w:sz w:val="28"/>
        </w:rPr>
        <w:t>
      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w:t>
      </w:r>
    </w:p>
    <w:bookmarkEnd w:id="7"/>
    <w:bookmarkStart w:name="z15" w:id="8"/>
    <w:p>
      <w:pPr>
        <w:spacing w:after="0"/>
        <w:ind w:left="0"/>
        <w:jc w:val="both"/>
      </w:pPr>
      <w:r>
        <w:rPr>
          <w:rFonts w:ascii="Times New Roman"/>
          <w:b w:val="false"/>
          <w:i w:val="false"/>
          <w:color w:val="000000"/>
          <w:sz w:val="28"/>
        </w:rPr>
        <w:t>
      заңды тұлғаны немесе заңды тұлға құрмайтын шетелдік құрылымды өзгеше түрде бақылауды жүзеге асыратын;</w:t>
      </w:r>
    </w:p>
    <w:bookmarkEnd w:id="8"/>
    <w:bookmarkStart w:name="z16" w:id="9"/>
    <w:p>
      <w:pPr>
        <w:spacing w:after="0"/>
        <w:ind w:left="0"/>
        <w:jc w:val="both"/>
      </w:pPr>
      <w:r>
        <w:rPr>
          <w:rFonts w:ascii="Times New Roman"/>
          <w:b w:val="false"/>
          <w:i w:val="false"/>
          <w:color w:val="000000"/>
          <w:sz w:val="28"/>
        </w:rPr>
        <w:t>
      оның мүддесінде заңды тұлға немесе заңды тұлғаны құрмайтын шетелдік құрылым ақшамен және (немесе) өзге де мүлікпен операциялар жасайтын жеке тұлға;</w:t>
      </w:r>
    </w:p>
    <w:bookmarkEnd w:id="9"/>
    <w:bookmarkStart w:name="z17" w:id="10"/>
    <w:p>
      <w:pPr>
        <w:spacing w:after="0"/>
        <w:ind w:left="0"/>
        <w:jc w:val="both"/>
      </w:pPr>
      <w:r>
        <w:rPr>
          <w:rFonts w:ascii="Times New Roman"/>
          <w:b w:val="false"/>
          <w:i w:val="false"/>
          <w:color w:val="000000"/>
          <w:sz w:val="28"/>
        </w:rPr>
        <w:t>
      2) клиент – қаржы мониторингі субъектісі көрсететін қызметтерді алатын жеке, заңды тұлға немесе заңды тұлға құрмайтын шетелдік құрылым;</w:t>
      </w:r>
    </w:p>
    <w:bookmarkEnd w:id="10"/>
    <w:bookmarkStart w:name="z18" w:id="11"/>
    <w:p>
      <w:pPr>
        <w:spacing w:after="0"/>
        <w:ind w:left="0"/>
        <w:jc w:val="both"/>
      </w:pPr>
      <w:r>
        <w:rPr>
          <w:rFonts w:ascii="Times New Roman"/>
          <w:b w:val="false"/>
          <w:i w:val="false"/>
          <w:color w:val="000000"/>
          <w:sz w:val="28"/>
        </w:rPr>
        <w:t>
      3) уәкілетті орган – КЖ/ТҚ/ЖҚҚТҚҚ туралы Заңға сәйкес қаржы мониторингiн жүзеге асыратын және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жөніндегі өзге де шараларды қабылдайтын мемлекеттiк орган.</w:t>
      </w:r>
    </w:p>
    <w:bookmarkEnd w:id="11"/>
    <w:bookmarkStart w:name="z19" w:id="12"/>
    <w:p>
      <w:pPr>
        <w:spacing w:after="0"/>
        <w:ind w:left="0"/>
        <w:jc w:val="both"/>
      </w:pPr>
      <w:r>
        <w:rPr>
          <w:rFonts w:ascii="Times New Roman"/>
          <w:b w:val="false"/>
          <w:i w:val="false"/>
          <w:color w:val="000000"/>
          <w:sz w:val="28"/>
        </w:rPr>
        <w:t xml:space="preserve">
      2.Қаржы мониторингі субъектілерінің өз клиенттерін (олардың өкілдерін) және бенефициарлық меншік иелерін тиісінше тексеруі КЖ/ТҚ/ЖҚҚТҚҚ туралы Заңының </w:t>
      </w:r>
      <w:r>
        <w:rPr>
          <w:rFonts w:ascii="Times New Roman"/>
          <w:b w:val="false"/>
          <w:i w:val="false"/>
          <w:color w:val="000000"/>
          <w:sz w:val="28"/>
        </w:rPr>
        <w:t>5-бабының</w:t>
      </w:r>
      <w:r>
        <w:rPr>
          <w:rFonts w:ascii="Times New Roman"/>
          <w:b w:val="false"/>
          <w:i w:val="false"/>
          <w:color w:val="000000"/>
          <w:sz w:val="28"/>
        </w:rPr>
        <w:t xml:space="preserve"> 3-тармағында көрсетілген шараларды жүзеге асыруды қамтиды.";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"5. Клиенттер (олардың өкілдері) қаржы мониторингі субъектілеріне КЖ/ТҚ/ЖҚҚТҚҚ туралы заңда көзделген міндеттерді орындауы үшін қажетті бенефициарлық меншік иелері туралы анық, жеткілікті және өзекті мәліметтерді ұсынуға міндетті.".</w:t>
      </w:r>
    </w:p>
    <w:bookmarkEnd w:id="13"/>
    <w:bookmarkStart w:name="z22" w:id="14"/>
    <w:p>
      <w:pPr>
        <w:spacing w:after="0"/>
        <w:ind w:left="0"/>
        <w:jc w:val="both"/>
      </w:pPr>
      <w:r>
        <w:rPr>
          <w:rFonts w:ascii="Times New Roman"/>
          <w:b w:val="false"/>
          <w:i w:val="false"/>
          <w:color w:val="000000"/>
          <w:sz w:val="28"/>
        </w:rPr>
        <w:t>
      2. Қазақстан Республикасы Қаржылық мониторинг агенттігінің Қаржылық мониторинг субъектілерімен жұмыс департаменті Қазақстан Республикасының заңнамасында белгіленген тәртіппен:</w:t>
      </w:r>
    </w:p>
    <w:bookmarkEnd w:id="14"/>
    <w:bookmarkStart w:name="z23"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24" w:id="1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Қаржылық мониторинг агенттігінің интернет-ресурсына орналастыруды;</w:t>
      </w:r>
    </w:p>
    <w:bookmarkEnd w:id="16"/>
    <w:bookmarkStart w:name="z25" w:id="17"/>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Қазақстан Республикасы Қаржылық мониторинг агенттігінің Құқықтық қамтамасыз ету департаментіне осы тармақтың 1) және 2) тармақшаларында көзделген іс-шараларды орындау туралы мәліметтерді ұсынуды қамтамасыз етсін.</w:t>
      </w:r>
    </w:p>
    <w:bookmarkEnd w:id="17"/>
    <w:bookmarkStart w:name="z26"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Қаржылық мониторинг агенттігі Төрағасының орынбасарына жүктелсін.</w:t>
      </w:r>
    </w:p>
    <w:bookmarkEnd w:id="18"/>
    <w:bookmarkStart w:name="z27"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Қаржылық мониторинг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bookmarkStart w:name="z29" w:id="20"/>
    <w:p>
      <w:pPr>
        <w:spacing w:after="0"/>
        <w:ind w:left="0"/>
        <w:jc w:val="both"/>
      </w:pPr>
      <w:r>
        <w:rPr>
          <w:rFonts w:ascii="Times New Roman"/>
          <w:b w:val="false"/>
          <w:i w:val="false"/>
          <w:color w:val="000000"/>
          <w:sz w:val="28"/>
        </w:rPr>
        <w:t>
      "КЕЛІСІЛГЕН"</w:t>
      </w:r>
    </w:p>
    <w:bookmarkEnd w:id="20"/>
    <w:bookmarkStart w:name="z30" w:id="21"/>
    <w:p>
      <w:pPr>
        <w:spacing w:after="0"/>
        <w:ind w:left="0"/>
        <w:jc w:val="both"/>
      </w:pPr>
      <w:r>
        <w:rPr>
          <w:rFonts w:ascii="Times New Roman"/>
          <w:b w:val="false"/>
          <w:i w:val="false"/>
          <w:color w:val="000000"/>
          <w:sz w:val="28"/>
        </w:rPr>
        <w:t>
      Қазақстан Республикасының</w:t>
      </w:r>
    </w:p>
    <w:bookmarkEnd w:id="21"/>
    <w:bookmarkStart w:name="z31" w:id="22"/>
    <w:p>
      <w:pPr>
        <w:spacing w:after="0"/>
        <w:ind w:left="0"/>
        <w:jc w:val="both"/>
      </w:pPr>
      <w:r>
        <w:rPr>
          <w:rFonts w:ascii="Times New Roman"/>
          <w:b w:val="false"/>
          <w:i w:val="false"/>
          <w:color w:val="000000"/>
          <w:sz w:val="28"/>
        </w:rPr>
        <w:t>
      Қаржы нарығын реттеу</w:t>
      </w:r>
    </w:p>
    <w:bookmarkEnd w:id="22"/>
    <w:bookmarkStart w:name="z32" w:id="23"/>
    <w:p>
      <w:pPr>
        <w:spacing w:after="0"/>
        <w:ind w:left="0"/>
        <w:jc w:val="both"/>
      </w:pPr>
      <w:r>
        <w:rPr>
          <w:rFonts w:ascii="Times New Roman"/>
          <w:b w:val="false"/>
          <w:i w:val="false"/>
          <w:color w:val="000000"/>
          <w:sz w:val="28"/>
        </w:rPr>
        <w:t>
      және дамыту агенттігі</w:t>
      </w:r>
    </w:p>
    <w:bookmarkEnd w:id="23"/>
    <w:bookmarkStart w:name="z33" w:id="24"/>
    <w:p>
      <w:pPr>
        <w:spacing w:after="0"/>
        <w:ind w:left="0"/>
        <w:jc w:val="both"/>
      </w:pPr>
      <w:r>
        <w:rPr>
          <w:rFonts w:ascii="Times New Roman"/>
          <w:b w:val="false"/>
          <w:i w:val="false"/>
          <w:color w:val="000000"/>
          <w:sz w:val="28"/>
        </w:rPr>
        <w:t>
      "КЕЛІСІЛГЕН"</w:t>
      </w:r>
    </w:p>
    <w:bookmarkEnd w:id="24"/>
    <w:bookmarkStart w:name="z34" w:id="25"/>
    <w:p>
      <w:pPr>
        <w:spacing w:after="0"/>
        <w:ind w:left="0"/>
        <w:jc w:val="both"/>
      </w:pPr>
      <w:r>
        <w:rPr>
          <w:rFonts w:ascii="Times New Roman"/>
          <w:b w:val="false"/>
          <w:i w:val="false"/>
          <w:color w:val="000000"/>
          <w:sz w:val="28"/>
        </w:rPr>
        <w:t>
      Қазақстан Республикасының</w:t>
      </w:r>
    </w:p>
    <w:bookmarkEnd w:id="25"/>
    <w:bookmarkStart w:name="z35" w:id="26"/>
    <w:p>
      <w:pPr>
        <w:spacing w:after="0"/>
        <w:ind w:left="0"/>
        <w:jc w:val="both"/>
      </w:pPr>
      <w:r>
        <w:rPr>
          <w:rFonts w:ascii="Times New Roman"/>
          <w:b w:val="false"/>
          <w:i w:val="false"/>
          <w:color w:val="000000"/>
          <w:sz w:val="28"/>
        </w:rPr>
        <w:t>
      Ұлттық Банкі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