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6538" w14:textId="7426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субсидиялауды ұсыну, бақылау, мониторингтеу және оның тиімділігін бағалау қағидаларын бекіту туралы" Қазақстан Республикасы Мәдениет және ақпарат министрінің міндетін атқарушының 2024 жылғы 21 қарашадағы № 551-НҚ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2025 жылғы 25 желтоқсандағы № 673-НҚ бұйрығы. Қазақстан Республикасының Әділет министрлігінде 2025 жылғы 14 желтоқсанда № 37419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субсидиялауды ұсыну, бақылау, мониторингтеу және оның тиімділігін бағалау қағидаларын бекіту туралы" Қазақстан Республикасы Мәдениет және ақпарат министрінің міндетін атқарушының 2024 жылғы 21 қарашадағы № 551-НҚ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тiзiлiмiнде № 35390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субсидиялауды ұсыну, бақылау, мониторингтеу және оның тиімділігін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"3) алфавиттік тәртіпке сәйкес байланыс ақпараты көрсетілген (тегі, аты, әкесінің аты (бар болған жағдайда), толық тұратын мекенжайын (облыс, қала (аудан), ауыл, көше, үй, пәтер), мобильдік телефон нөмірін) және өткізілген спутниктік қабылдау құрылғылары туралы деректерін (сериялық нөмірлері, моделі және сату күні), сатып алушылардың тізімін;";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 абоненттердің тегі бойынша алфавиттік тәртіппен орналасқан сатып алу-сату шарттарының түпнұсқаларын;";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"7) абоненттердің қолма-қол ақшаны пайдаланбай төлегенін қоспағанда, сатып алынған спутниктік қабылдау құрылғылары үшін абоненттердің төлегенін растайтын түбіртектің түпнұсқалары (қолма-қол ақшасыз төлемдер);";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тармақшаның</w:t>
      </w:r>
      <w:r>
        <w:rPr>
          <w:rFonts w:ascii="Times New Roman"/>
          <w:b w:val="false"/>
          <w:i w:val="false"/>
          <w:color w:val="000000"/>
          <w:sz w:val="28"/>
        </w:rPr>
        <w:t xml:space="preserve"> үшінші бөлігі мынадай редакцияда жазылсын:</w:t>
      </w:r>
    </w:p>
    <w:bookmarkStart w:name="z16" w:id="6"/>
    <w:p>
      <w:pPr>
        <w:spacing w:after="0"/>
        <w:ind w:left="0"/>
        <w:jc w:val="both"/>
      </w:pPr>
      <w:r>
        <w:rPr>
          <w:rFonts w:ascii="Times New Roman"/>
          <w:b w:val="false"/>
          <w:i w:val="false"/>
          <w:color w:val="000000"/>
          <w:sz w:val="28"/>
        </w:rPr>
        <w:t>
      "Жоғарыда айтылған құжаттар тігіледі, нөмірленеді, спутниктік телерадио хабарларын тарату операторы басшысының немесе оны алмастыратын адамның, немесе Қазақстан Республикасы Азаматтық кодексіне сәйкес ресімделген сенімхат бойынша уәкілдің мөрімен және қолтаңбасымен куәландырылады;";</w:t>
      </w:r>
    </w:p>
    <w:bookmarkEnd w:id="6"/>
    <w:bookmarkStart w:name="z17" w:id="7"/>
    <w:p>
      <w:pPr>
        <w:spacing w:after="0"/>
        <w:ind w:left="0"/>
        <w:jc w:val="both"/>
      </w:pPr>
      <w:r>
        <w:rPr>
          <w:rFonts w:ascii="Times New Roman"/>
          <w:b w:val="false"/>
          <w:i w:val="false"/>
          <w:color w:val="000000"/>
          <w:sz w:val="28"/>
        </w:rPr>
        <w:t>
      мынадай мазмұндағы 13) тармақшамен толықтырылсын:</w:t>
      </w:r>
    </w:p>
    <w:bookmarkEnd w:id="7"/>
    <w:bookmarkStart w:name="z18" w:id="8"/>
    <w:p>
      <w:pPr>
        <w:spacing w:after="0"/>
        <w:ind w:left="0"/>
        <w:jc w:val="both"/>
      </w:pPr>
      <w:r>
        <w:rPr>
          <w:rFonts w:ascii="Times New Roman"/>
          <w:b w:val="false"/>
          <w:i w:val="false"/>
          <w:color w:val="000000"/>
          <w:sz w:val="28"/>
        </w:rPr>
        <w:t>
      "13) спутниктік телерадио хабарларын тарату операторының есепті кезеңде өткізілген спутниктік қабылдау құрылғыларын абоненттер бастапқы қосу үшін сатып алғаны және бұрын орнатылған, жарамды жабдықты ауыстыруға арналмағаны туралы еркін нысандағы өтініші.";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"15. Комиссия толық құжаттар топтамасы келіп түскен күннен бастап 5 (бес) жұмыс күні ішінде олардың осы Қағидаларға сәйкестігін қарайды және мынадай:</w:t>
      </w:r>
    </w:p>
    <w:bookmarkEnd w:id="9"/>
    <w:bookmarkStart w:name="z21" w:id="10"/>
    <w:p>
      <w:pPr>
        <w:spacing w:after="0"/>
        <w:ind w:left="0"/>
        <w:jc w:val="both"/>
      </w:pPr>
      <w:r>
        <w:rPr>
          <w:rFonts w:ascii="Times New Roman"/>
          <w:b w:val="false"/>
          <w:i w:val="false"/>
          <w:color w:val="000000"/>
          <w:sz w:val="28"/>
        </w:rPr>
        <w:t>
      1) осы Қағидаларға сәйкес келген кезде спутниктік телерадио хабарларын тарату операторларының спутниктік қабылдау құрылғыларын өткізуге арналған шығындарының бір бөлігін субсидиялау туралы;</w:t>
      </w:r>
    </w:p>
    <w:bookmarkEnd w:id="10"/>
    <w:bookmarkStart w:name="z22" w:id="11"/>
    <w:p>
      <w:pPr>
        <w:spacing w:after="0"/>
        <w:ind w:left="0"/>
        <w:jc w:val="both"/>
      </w:pPr>
      <w:r>
        <w:rPr>
          <w:rFonts w:ascii="Times New Roman"/>
          <w:b w:val="false"/>
          <w:i w:val="false"/>
          <w:color w:val="000000"/>
          <w:sz w:val="28"/>
        </w:rPr>
        <w:t>
      2) осы Қағидаларға сәйкес келмеген кезде спутниктік телерадио хабарларын тарату операторларының спутниктік қабылдау құрылғыларын өткізуге арналған шығындарының бір бөлігін субсидиялаудан бас тарту туралы шешімдердің бірін қабылдайды.";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"19. Комиссия шешімінің негізінде, шешім қабылданған күннен кейін 5 (бес) жұмыс күні ішінде уәкілетті орган мен спутниктік телерадио хабарларын тарату операторы арасында шарт жасалады.".</w:t>
      </w:r>
    </w:p>
    <w:bookmarkEnd w:id="12"/>
    <w:bookmarkStart w:name="z25" w:id="13"/>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13"/>
    <w:bookmarkStart w:name="z26"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7"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15"/>
    <w:bookmarkStart w:name="z28"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6"/>
    <w:bookmarkStart w:name="z2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31" w:id="18"/>
    <w:p>
      <w:pPr>
        <w:spacing w:after="0"/>
        <w:ind w:left="0"/>
        <w:jc w:val="both"/>
      </w:pPr>
      <w:r>
        <w:rPr>
          <w:rFonts w:ascii="Times New Roman"/>
          <w:b w:val="false"/>
          <w:i w:val="false"/>
          <w:color w:val="000000"/>
          <w:sz w:val="28"/>
        </w:rPr>
        <w:t>
      "КЕЛІСІЛДІ"</w:t>
      </w:r>
    </w:p>
    <w:bookmarkEnd w:id="18"/>
    <w:bookmarkStart w:name="z32" w:id="19"/>
    <w:p>
      <w:pPr>
        <w:spacing w:after="0"/>
        <w:ind w:left="0"/>
        <w:jc w:val="both"/>
      </w:pPr>
      <w:r>
        <w:rPr>
          <w:rFonts w:ascii="Times New Roman"/>
          <w:b w:val="false"/>
          <w:i w:val="false"/>
          <w:color w:val="000000"/>
          <w:sz w:val="28"/>
        </w:rPr>
        <w:t>
      Қазақстан Республикасының</w:t>
      </w:r>
    </w:p>
    <w:bookmarkEnd w:id="19"/>
    <w:bookmarkStart w:name="z33" w:id="20"/>
    <w:p>
      <w:pPr>
        <w:spacing w:after="0"/>
        <w:ind w:left="0"/>
        <w:jc w:val="both"/>
      </w:pPr>
      <w:r>
        <w:rPr>
          <w:rFonts w:ascii="Times New Roman"/>
          <w:b w:val="false"/>
          <w:i w:val="false"/>
          <w:color w:val="000000"/>
          <w:sz w:val="28"/>
        </w:rPr>
        <w:t>
      Бәсекелестікті қорғау</w:t>
      </w:r>
    </w:p>
    <w:bookmarkEnd w:id="20"/>
    <w:bookmarkStart w:name="z34" w:id="21"/>
    <w:p>
      <w:pPr>
        <w:spacing w:after="0"/>
        <w:ind w:left="0"/>
        <w:jc w:val="both"/>
      </w:pPr>
      <w:r>
        <w:rPr>
          <w:rFonts w:ascii="Times New Roman"/>
          <w:b w:val="false"/>
          <w:i w:val="false"/>
          <w:color w:val="000000"/>
          <w:sz w:val="28"/>
        </w:rPr>
        <w:t>
      және дамыту агенттігі</w:t>
      </w:r>
    </w:p>
    <w:bookmarkEnd w:id="21"/>
    <w:bookmarkStart w:name="z35" w:id="22"/>
    <w:p>
      <w:pPr>
        <w:spacing w:after="0"/>
        <w:ind w:left="0"/>
        <w:jc w:val="both"/>
      </w:pPr>
      <w:r>
        <w:rPr>
          <w:rFonts w:ascii="Times New Roman"/>
          <w:b w:val="false"/>
          <w:i w:val="false"/>
          <w:color w:val="000000"/>
          <w:sz w:val="28"/>
        </w:rPr>
        <w:t>
      "КЕЛІСІЛДІ"</w:t>
      </w:r>
    </w:p>
    <w:bookmarkEnd w:id="22"/>
    <w:bookmarkStart w:name="z36" w:id="23"/>
    <w:p>
      <w:pPr>
        <w:spacing w:after="0"/>
        <w:ind w:left="0"/>
        <w:jc w:val="both"/>
      </w:pPr>
      <w:r>
        <w:rPr>
          <w:rFonts w:ascii="Times New Roman"/>
          <w:b w:val="false"/>
          <w:i w:val="false"/>
          <w:color w:val="000000"/>
          <w:sz w:val="28"/>
        </w:rPr>
        <w:t>
      Қазақстан Республикасының</w:t>
      </w:r>
    </w:p>
    <w:bookmarkEnd w:id="23"/>
    <w:bookmarkStart w:name="z37" w:id="24"/>
    <w:p>
      <w:pPr>
        <w:spacing w:after="0"/>
        <w:ind w:left="0"/>
        <w:jc w:val="both"/>
      </w:pPr>
      <w:r>
        <w:rPr>
          <w:rFonts w:ascii="Times New Roman"/>
          <w:b w:val="false"/>
          <w:i w:val="false"/>
          <w:color w:val="000000"/>
          <w:sz w:val="28"/>
        </w:rPr>
        <w:t>
      Жасанды интеллект және</w:t>
      </w:r>
    </w:p>
    <w:bookmarkEnd w:id="24"/>
    <w:bookmarkStart w:name="z38" w:id="25"/>
    <w:p>
      <w:pPr>
        <w:spacing w:after="0"/>
        <w:ind w:left="0"/>
        <w:jc w:val="both"/>
      </w:pPr>
      <w:r>
        <w:rPr>
          <w:rFonts w:ascii="Times New Roman"/>
          <w:b w:val="false"/>
          <w:i w:val="false"/>
          <w:color w:val="000000"/>
          <w:sz w:val="28"/>
        </w:rPr>
        <w:t>
      цифрлық даму министрлігі</w:t>
      </w:r>
    </w:p>
    <w:bookmarkEnd w:id="25"/>
    <w:bookmarkStart w:name="z39" w:id="26"/>
    <w:p>
      <w:pPr>
        <w:spacing w:after="0"/>
        <w:ind w:left="0"/>
        <w:jc w:val="both"/>
      </w:pPr>
      <w:r>
        <w:rPr>
          <w:rFonts w:ascii="Times New Roman"/>
          <w:b w:val="false"/>
          <w:i w:val="false"/>
          <w:color w:val="000000"/>
          <w:sz w:val="28"/>
        </w:rPr>
        <w:t>
      "КЕЛІСІЛДІ"</w:t>
      </w:r>
    </w:p>
    <w:bookmarkEnd w:id="26"/>
    <w:bookmarkStart w:name="z40" w:id="27"/>
    <w:p>
      <w:pPr>
        <w:spacing w:after="0"/>
        <w:ind w:left="0"/>
        <w:jc w:val="both"/>
      </w:pPr>
      <w:r>
        <w:rPr>
          <w:rFonts w:ascii="Times New Roman"/>
          <w:b w:val="false"/>
          <w:i w:val="false"/>
          <w:color w:val="000000"/>
          <w:sz w:val="28"/>
        </w:rPr>
        <w:t>
      Қазақстан Республикасының</w:t>
      </w:r>
    </w:p>
    <w:bookmarkEnd w:id="27"/>
    <w:bookmarkStart w:name="z41" w:id="28"/>
    <w:p>
      <w:pPr>
        <w:spacing w:after="0"/>
        <w:ind w:left="0"/>
        <w:jc w:val="both"/>
      </w:pPr>
      <w:r>
        <w:rPr>
          <w:rFonts w:ascii="Times New Roman"/>
          <w:b w:val="false"/>
          <w:i w:val="false"/>
          <w:color w:val="000000"/>
          <w:sz w:val="28"/>
        </w:rPr>
        <w:t>
      Қаржы министрлігі</w:t>
      </w:r>
    </w:p>
    <w:bookmarkEnd w:id="28"/>
    <w:bookmarkStart w:name="z42" w:id="29"/>
    <w:p>
      <w:pPr>
        <w:spacing w:after="0"/>
        <w:ind w:left="0"/>
        <w:jc w:val="both"/>
      </w:pPr>
      <w:r>
        <w:rPr>
          <w:rFonts w:ascii="Times New Roman"/>
          <w:b w:val="false"/>
          <w:i w:val="false"/>
          <w:color w:val="000000"/>
          <w:sz w:val="28"/>
        </w:rPr>
        <w:t>
      "КЕЛІСІЛДІ"</w:t>
      </w:r>
    </w:p>
    <w:bookmarkEnd w:id="29"/>
    <w:bookmarkStart w:name="z43" w:id="30"/>
    <w:p>
      <w:pPr>
        <w:spacing w:after="0"/>
        <w:ind w:left="0"/>
        <w:jc w:val="both"/>
      </w:pPr>
      <w:r>
        <w:rPr>
          <w:rFonts w:ascii="Times New Roman"/>
          <w:b w:val="false"/>
          <w:i w:val="false"/>
          <w:color w:val="000000"/>
          <w:sz w:val="28"/>
        </w:rPr>
        <w:t>
      Қазақстан Республикасының</w:t>
      </w:r>
    </w:p>
    <w:bookmarkEnd w:id="30"/>
    <w:bookmarkStart w:name="z44" w:id="31"/>
    <w:p>
      <w:pPr>
        <w:spacing w:after="0"/>
        <w:ind w:left="0"/>
        <w:jc w:val="both"/>
      </w:pPr>
      <w:r>
        <w:rPr>
          <w:rFonts w:ascii="Times New Roman"/>
          <w:b w:val="false"/>
          <w:i w:val="false"/>
          <w:color w:val="000000"/>
          <w:sz w:val="28"/>
        </w:rPr>
        <w:t>
      Сауда және интеграция министрлігі</w:t>
      </w:r>
    </w:p>
    <w:bookmarkEnd w:id="31"/>
    <w:bookmarkStart w:name="z45" w:id="32"/>
    <w:p>
      <w:pPr>
        <w:spacing w:after="0"/>
        <w:ind w:left="0"/>
        <w:jc w:val="both"/>
      </w:pPr>
      <w:r>
        <w:rPr>
          <w:rFonts w:ascii="Times New Roman"/>
          <w:b w:val="false"/>
          <w:i w:val="false"/>
          <w:color w:val="000000"/>
          <w:sz w:val="28"/>
        </w:rPr>
        <w:t>
      "КЕЛІСІЛДІ"</w:t>
      </w:r>
    </w:p>
    <w:bookmarkEnd w:id="32"/>
    <w:bookmarkStart w:name="z46" w:id="33"/>
    <w:p>
      <w:pPr>
        <w:spacing w:after="0"/>
        <w:ind w:left="0"/>
        <w:jc w:val="both"/>
      </w:pPr>
      <w:r>
        <w:rPr>
          <w:rFonts w:ascii="Times New Roman"/>
          <w:b w:val="false"/>
          <w:i w:val="false"/>
          <w:color w:val="000000"/>
          <w:sz w:val="28"/>
        </w:rPr>
        <w:t>
      Қазақстан Республикасының</w:t>
      </w:r>
    </w:p>
    <w:bookmarkEnd w:id="33"/>
    <w:bookmarkStart w:name="z47" w:id="34"/>
    <w:p>
      <w:pPr>
        <w:spacing w:after="0"/>
        <w:ind w:left="0"/>
        <w:jc w:val="both"/>
      </w:pPr>
      <w:r>
        <w:rPr>
          <w:rFonts w:ascii="Times New Roman"/>
          <w:b w:val="false"/>
          <w:i w:val="false"/>
          <w:color w:val="000000"/>
          <w:sz w:val="28"/>
        </w:rPr>
        <w:t>
      Ұлттық экономика министрлігі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