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bcb4" w14:textId="3a3b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Орталықтандырылған және жергілікті жылумен жабдықтау жүйелерінде жұмыс істейтін жылумен жабдықтау субъектілерінің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24 желтоқсандағы № 507-н/қ бұйрығы. Қазақстан Республикасының Әділет министрлігінде 2025 жылғы 25 желтоқсанда № 37678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290-4)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Орталықтандырылған және жергілікті жылумен жабдықтау жүйелерінде жұмыс істейтін жылумен жабдықтау субъектілерінің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2" w:id="7"/>
    <w:p>
      <w:pPr>
        <w:spacing w:after="0"/>
        <w:ind w:left="0"/>
        <w:jc w:val="both"/>
      </w:pPr>
      <w:r>
        <w:rPr>
          <w:rFonts w:ascii="Times New Roman"/>
          <w:b w:val="false"/>
          <w:i w:val="false"/>
          <w:color w:val="000000"/>
          <w:sz w:val="28"/>
        </w:rPr>
        <w:t>
      4.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24 желтоқсандағы</w:t>
            </w:r>
            <w:r>
              <w:br/>
            </w:r>
            <w:r>
              <w:rPr>
                <w:rFonts w:ascii="Times New Roman"/>
                <w:b w:val="false"/>
                <w:i w:val="false"/>
                <w:color w:val="000000"/>
                <w:sz w:val="20"/>
              </w:rPr>
              <w:t>№ 507-н/қ</w:t>
            </w:r>
            <w:r>
              <w:br/>
            </w:r>
            <w:r>
              <w:rPr>
                <w:rFonts w:ascii="Times New Roman"/>
                <w:b w:val="false"/>
                <w:i w:val="false"/>
                <w:color w:val="000000"/>
                <w:sz w:val="20"/>
              </w:rPr>
              <w:t>бұйрығымен бекітілген</w:t>
            </w:r>
          </w:p>
        </w:tc>
      </w:tr>
    </w:tbl>
    <w:bookmarkStart w:name="z16" w:id="9"/>
    <w:p>
      <w:pPr>
        <w:spacing w:after="0"/>
        <w:ind w:left="0"/>
        <w:jc w:val="left"/>
      </w:pPr>
      <w:r>
        <w:rPr>
          <w:rFonts w:ascii="Times New Roman"/>
          <w:b/>
          <w:i w:val="false"/>
          <w:color w:val="000000"/>
        </w:rPr>
        <w:t xml:space="preserve"> Орталықтандырылған және жергілікті жылумен жабдықтау жүйелерінде жұмыс істейтін жылумен жабдықтау субъектілерінің тізілімін жүргізу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Орталықтандырылған және жергілікті жылумен жабдықтау жүйелерінде жұмыс істейтін жылумен жабдықтау субъектілерінің тізілімін жүргізу қағидалары (бұдан әрі –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290-4) тармақшасына</w:t>
      </w:r>
      <w:r>
        <w:rPr>
          <w:rFonts w:ascii="Times New Roman"/>
          <w:b w:val="false"/>
          <w:i w:val="false"/>
          <w:color w:val="000000"/>
          <w:sz w:val="28"/>
        </w:rPr>
        <w:t xml:space="preserve"> сәйкес әзірленді және орталықтандырылған және жергілікті жылумен жабдықтау жүйелерінде жұмыс істейтін жылумен жабдықтау субъектілерінің тізілімін (бұдан әрі – Тізілім) жүргізу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пайдаланылатын терминдер мен ұғымдар Қазақстан Республикасының жылу энергетикасы саласындағы заңнамаға сәйкес қолданылады.</w:t>
      </w:r>
    </w:p>
    <w:bookmarkEnd w:id="12"/>
    <w:bookmarkStart w:name="z20" w:id="13"/>
    <w:p>
      <w:pPr>
        <w:spacing w:after="0"/>
        <w:ind w:left="0"/>
        <w:jc w:val="both"/>
      </w:pPr>
      <w:r>
        <w:rPr>
          <w:rFonts w:ascii="Times New Roman"/>
          <w:b w:val="false"/>
          <w:i w:val="false"/>
          <w:color w:val="000000"/>
          <w:sz w:val="28"/>
        </w:rPr>
        <w:t xml:space="preserve">
      3. Республикалық маңызы бар қалалардың, астананың, облыстық маңызы бар қалалардың және аудандардың жергілікті атқарушы органдары "Жылу энергетикасы туралы" Қазақстан Республикасы Заңының 8-бабы 1-тармағының </w:t>
      </w:r>
      <w:r>
        <w:rPr>
          <w:rFonts w:ascii="Times New Roman"/>
          <w:b w:val="false"/>
          <w:i w:val="false"/>
          <w:color w:val="000000"/>
          <w:sz w:val="28"/>
        </w:rPr>
        <w:t>5) тармақшасына</w:t>
      </w:r>
      <w:r>
        <w:rPr>
          <w:rFonts w:ascii="Times New Roman"/>
          <w:b w:val="false"/>
          <w:i w:val="false"/>
          <w:color w:val="000000"/>
          <w:sz w:val="28"/>
        </w:rPr>
        <w:t>, әкімшілік-аумақтық бірлігіне сәйкес осы Қағидаларға қосымшаға сәйкес бекітілген нысан бойынша жылумен жабдықтау субъектілері туралы мәліметтерді енгізу, алып тастау және өзектілендіру арқылы тізілімдерді жүргізеді.</w:t>
      </w:r>
    </w:p>
    <w:bookmarkEnd w:id="13"/>
    <w:bookmarkStart w:name="z21" w:id="14"/>
    <w:p>
      <w:pPr>
        <w:spacing w:after="0"/>
        <w:ind w:left="0"/>
        <w:jc w:val="both"/>
      </w:pPr>
      <w:r>
        <w:rPr>
          <w:rFonts w:ascii="Times New Roman"/>
          <w:b w:val="false"/>
          <w:i w:val="false"/>
          <w:color w:val="000000"/>
          <w:sz w:val="28"/>
        </w:rPr>
        <w:t>
      Облыстардың жергілікті атқарушы органдары облыстық маңызы бар қалалардың және аудандардың жергілікті атқарушы органдарынан алынған деректерді жинақтау арқылы облыстық тізілімдерді жүргізеді.</w:t>
      </w:r>
    </w:p>
    <w:bookmarkEnd w:id="14"/>
    <w:bookmarkStart w:name="z22" w:id="15"/>
    <w:p>
      <w:pPr>
        <w:spacing w:after="0"/>
        <w:ind w:left="0"/>
        <w:jc w:val="both"/>
      </w:pPr>
      <w:r>
        <w:rPr>
          <w:rFonts w:ascii="Times New Roman"/>
          <w:b w:val="false"/>
          <w:i w:val="false"/>
          <w:color w:val="000000"/>
          <w:sz w:val="28"/>
        </w:rPr>
        <w:t xml:space="preserve">
      4. Тізілімге мынадай: </w:t>
      </w:r>
    </w:p>
    <w:bookmarkEnd w:id="15"/>
    <w:bookmarkStart w:name="z23" w:id="16"/>
    <w:p>
      <w:pPr>
        <w:spacing w:after="0"/>
        <w:ind w:left="0"/>
        <w:jc w:val="both"/>
      </w:pPr>
      <w:r>
        <w:rPr>
          <w:rFonts w:ascii="Times New Roman"/>
          <w:b w:val="false"/>
          <w:i w:val="false"/>
          <w:color w:val="000000"/>
          <w:sz w:val="28"/>
        </w:rPr>
        <w:t>
      1) орталықтандырылған жылумен жабдықтау жүйелерінде жылу энергиясын өндіру, тасымалдау және (немесе) өткізу жөніндегі;</w:t>
      </w:r>
    </w:p>
    <w:bookmarkEnd w:id="16"/>
    <w:bookmarkStart w:name="z24" w:id="17"/>
    <w:p>
      <w:pPr>
        <w:spacing w:after="0"/>
        <w:ind w:left="0"/>
        <w:jc w:val="both"/>
      </w:pPr>
      <w:r>
        <w:rPr>
          <w:rFonts w:ascii="Times New Roman"/>
          <w:b w:val="false"/>
          <w:i w:val="false"/>
          <w:color w:val="000000"/>
          <w:sz w:val="28"/>
        </w:rPr>
        <w:t>
      2) жылу энергиясын өндiру, тасымалдау және (немесе) өткiзу жөніндегі, оның iшiнде өз қажеттіліктері үшiн жергiлiктi жылумен жабдықтау жүйелерiнде қызметті жүзеге асыратын дара кәсіпкер немесе заңды тұлға енгізілуге тиіс.</w:t>
      </w:r>
    </w:p>
    <w:bookmarkEnd w:id="17"/>
    <w:bookmarkStart w:name="z25" w:id="18"/>
    <w:p>
      <w:pPr>
        <w:spacing w:after="0"/>
        <w:ind w:left="0"/>
        <w:jc w:val="left"/>
      </w:pPr>
      <w:r>
        <w:rPr>
          <w:rFonts w:ascii="Times New Roman"/>
          <w:b/>
          <w:i w:val="false"/>
          <w:color w:val="000000"/>
        </w:rPr>
        <w:t xml:space="preserve"> 2-тарау. Тізілімді жүргізу тәртібі</w:t>
      </w:r>
    </w:p>
    <w:bookmarkEnd w:id="18"/>
    <w:bookmarkStart w:name="z26" w:id="19"/>
    <w:p>
      <w:pPr>
        <w:spacing w:after="0"/>
        <w:ind w:left="0"/>
        <w:jc w:val="both"/>
      </w:pPr>
      <w:r>
        <w:rPr>
          <w:rFonts w:ascii="Times New Roman"/>
          <w:b w:val="false"/>
          <w:i w:val="false"/>
          <w:color w:val="000000"/>
          <w:sz w:val="28"/>
        </w:rPr>
        <w:t xml:space="preserve">
      5. Орталықтандырылған жылумен жабдықтау жүйесіндегі немесе жергілікті жылумен жабдықтау жүйесіндегі жылу энергетикасы саласындағы қызметті жүргізетін дара кәсіпкер немесе заңды тұлға республикалық маңызы бар қалалардың, астананың, облыстық маңызы бар қалалардың және аудандардың жергілікті атқарушы органдарына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мәліметтерді көрсете отырып, құрылтай құжаттарының көшірмелерін қоса бере отырып, өз қызметінің басталғаны туралы еркін нысанда жазбаша хабарлама жібереді.</w:t>
      </w:r>
    </w:p>
    <w:bookmarkEnd w:id="19"/>
    <w:bookmarkStart w:name="z27" w:id="20"/>
    <w:p>
      <w:pPr>
        <w:spacing w:after="0"/>
        <w:ind w:left="0"/>
        <w:jc w:val="both"/>
      </w:pPr>
      <w:r>
        <w:rPr>
          <w:rFonts w:ascii="Times New Roman"/>
          <w:b w:val="false"/>
          <w:i w:val="false"/>
          <w:color w:val="000000"/>
          <w:sz w:val="28"/>
        </w:rPr>
        <w:t>
      6. Аудандар мен облыстық маңызы бар қалалардың жергілікті атқарушы органдары жылумен жабдықтау субъектісінен хабарламаны алған күнінен бастап 10 (он) жұмыс күнінен кешіктірмей, ал электрондық құжат айналымы жүйесі болған жағдайда 5 (бес) жұмыс күні ішінде тиісті әкімшілік-аумақтық бірліктердің тізілімдеріне мәліметтерді енгізеді және ай сайын 15 (он бес) күнге дейін қалыптастырылған тізілімдерді облыстардың жергілікті атқарушы органдарына жолдайды.</w:t>
      </w:r>
    </w:p>
    <w:bookmarkEnd w:id="20"/>
    <w:bookmarkStart w:name="z28" w:id="21"/>
    <w:p>
      <w:pPr>
        <w:spacing w:after="0"/>
        <w:ind w:left="0"/>
        <w:jc w:val="both"/>
      </w:pPr>
      <w:r>
        <w:rPr>
          <w:rFonts w:ascii="Times New Roman"/>
          <w:b w:val="false"/>
          <w:i w:val="false"/>
          <w:color w:val="000000"/>
          <w:sz w:val="28"/>
        </w:rPr>
        <w:t>
      7. Қалыптастырылған тізілімдерді алған күнінен бастап, облыстардың жергілікті атқарушы органдары 10 (он) жұмыс күні ішінде облыстық тізілімдерді қалыптастырады және оларды облыстардың тиісті жергілікті атқарушы органдарының ресми интернет-ресурстарында 2 (екі) жұмыс күні ішінде жариялайды.</w:t>
      </w:r>
    </w:p>
    <w:bookmarkEnd w:id="21"/>
    <w:bookmarkStart w:name="z29" w:id="22"/>
    <w:p>
      <w:pPr>
        <w:spacing w:after="0"/>
        <w:ind w:left="0"/>
        <w:jc w:val="both"/>
      </w:pPr>
      <w:r>
        <w:rPr>
          <w:rFonts w:ascii="Times New Roman"/>
          <w:b w:val="false"/>
          <w:i w:val="false"/>
          <w:color w:val="000000"/>
          <w:sz w:val="28"/>
        </w:rPr>
        <w:t>
      8. Республикалық маңызы бар қалалардың және астананың жергілікті атқарушы органдары жылумен жабдықтау субъектісінен хабарламаны алған күннен бастап 10 (он) жұмыс күнінен кешіктірмей, ал электрондық құжат айналымы жүйесі болған жағдайда 5 (бес) жұмыс күні ішінде тиісті әкімшілік-аумақтық бірліктердің тізілімдеріне мәліметтерді енгізеді және оларды ресми интернет-ресурстарында 2 (екі) жұмыс күні ішінде жариялайды.</w:t>
      </w:r>
    </w:p>
    <w:bookmarkEnd w:id="22"/>
    <w:bookmarkStart w:name="z30" w:id="23"/>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жергілікті атқарушы органдары жыл сайын 1 (бірінші) қазанға дейін тиісті тізілімдерді жылу энергетикасы саласындағы уәкілетті органға жолдайды.</w:t>
      </w:r>
    </w:p>
    <w:bookmarkEnd w:id="23"/>
    <w:bookmarkStart w:name="z31" w:id="24"/>
    <w:p>
      <w:pPr>
        <w:spacing w:after="0"/>
        <w:ind w:left="0"/>
        <w:jc w:val="both"/>
      </w:pPr>
      <w:r>
        <w:rPr>
          <w:rFonts w:ascii="Times New Roman"/>
          <w:b w:val="false"/>
          <w:i w:val="false"/>
          <w:color w:val="000000"/>
          <w:sz w:val="28"/>
        </w:rPr>
        <w:t>
      10. Жылумен жабдықтау субъектілері жылумен жабдықтау жүйесіне тиесілігіне байланысты тізілімнің екі бөлімінің (орталықтандырылған немесе жергілікті жылумен жабдықтау жүйесі) біреуінде көрсетіледі.</w:t>
      </w:r>
    </w:p>
    <w:bookmarkEnd w:id="24"/>
    <w:bookmarkStart w:name="z32" w:id="25"/>
    <w:p>
      <w:pPr>
        <w:spacing w:after="0"/>
        <w:ind w:left="0"/>
        <w:jc w:val="both"/>
      </w:pPr>
      <w:r>
        <w:rPr>
          <w:rFonts w:ascii="Times New Roman"/>
          <w:b w:val="false"/>
          <w:i w:val="false"/>
          <w:color w:val="000000"/>
          <w:sz w:val="28"/>
        </w:rPr>
        <w:t>
      11. Тізілімде жылумен жабдықтау субъектілері туралы мынадай ақпарат көрсетіледі:</w:t>
      </w:r>
    </w:p>
    <w:bookmarkEnd w:id="25"/>
    <w:bookmarkStart w:name="z33" w:id="26"/>
    <w:p>
      <w:pPr>
        <w:spacing w:after="0"/>
        <w:ind w:left="0"/>
        <w:jc w:val="both"/>
      </w:pPr>
      <w:r>
        <w:rPr>
          <w:rFonts w:ascii="Times New Roman"/>
          <w:b w:val="false"/>
          <w:i w:val="false"/>
          <w:color w:val="000000"/>
          <w:sz w:val="28"/>
        </w:rPr>
        <w:t>
      1) заңды тұлғаның/дара кәсіпкердің атауы;</w:t>
      </w:r>
    </w:p>
    <w:bookmarkEnd w:id="26"/>
    <w:bookmarkStart w:name="z34" w:id="27"/>
    <w:p>
      <w:pPr>
        <w:spacing w:after="0"/>
        <w:ind w:left="0"/>
        <w:jc w:val="both"/>
      </w:pPr>
      <w:r>
        <w:rPr>
          <w:rFonts w:ascii="Times New Roman"/>
          <w:b w:val="false"/>
          <w:i w:val="false"/>
          <w:color w:val="000000"/>
          <w:sz w:val="28"/>
        </w:rPr>
        <w:t>
      2) бизнес сәйкестендіру нөмірі/жеке сәйкестендіру нөмірі;</w:t>
      </w:r>
    </w:p>
    <w:bookmarkEnd w:id="27"/>
    <w:bookmarkStart w:name="z35" w:id="28"/>
    <w:p>
      <w:pPr>
        <w:spacing w:after="0"/>
        <w:ind w:left="0"/>
        <w:jc w:val="both"/>
      </w:pPr>
      <w:r>
        <w:rPr>
          <w:rFonts w:ascii="Times New Roman"/>
          <w:b w:val="false"/>
          <w:i w:val="false"/>
          <w:color w:val="000000"/>
          <w:sz w:val="28"/>
        </w:rPr>
        <w:t>
      3) Әкімшілік-аумақтық объектілер жіктеуішінің коды көрсетілген субъект пен объектінің (объектілердің) орналасқан жері;</w:t>
      </w:r>
    </w:p>
    <w:bookmarkEnd w:id="28"/>
    <w:bookmarkStart w:name="z36" w:id="29"/>
    <w:p>
      <w:pPr>
        <w:spacing w:after="0"/>
        <w:ind w:left="0"/>
        <w:jc w:val="both"/>
      </w:pPr>
      <w:r>
        <w:rPr>
          <w:rFonts w:ascii="Times New Roman"/>
          <w:b w:val="false"/>
          <w:i w:val="false"/>
          <w:color w:val="000000"/>
          <w:sz w:val="28"/>
        </w:rPr>
        <w:t>
      4) ҚР ҰЖ 03 "Экономикалық қызмет түрлерінің жалпы жіктеуішіне" (бұдан әрі – Экономикалық қызмет түрлерінің жалпы жіктеуіші) сәйкес негізгі және қосалқы қызмет түрлері;</w:t>
      </w:r>
    </w:p>
    <w:bookmarkEnd w:id="29"/>
    <w:bookmarkStart w:name="z37" w:id="30"/>
    <w:p>
      <w:pPr>
        <w:spacing w:after="0"/>
        <w:ind w:left="0"/>
        <w:jc w:val="both"/>
      </w:pPr>
      <w:r>
        <w:rPr>
          <w:rFonts w:ascii="Times New Roman"/>
          <w:b w:val="false"/>
          <w:i w:val="false"/>
          <w:color w:val="000000"/>
          <w:sz w:val="28"/>
        </w:rPr>
        <w:t>
      5) филиалдары, өкілдіктері, еншілес ұйымдары туралы мәліметтер (болған жағдайда);</w:t>
      </w:r>
    </w:p>
    <w:bookmarkEnd w:id="30"/>
    <w:bookmarkStart w:name="z38" w:id="31"/>
    <w:p>
      <w:pPr>
        <w:spacing w:after="0"/>
        <w:ind w:left="0"/>
        <w:jc w:val="both"/>
      </w:pPr>
      <w:r>
        <w:rPr>
          <w:rFonts w:ascii="Times New Roman"/>
          <w:b w:val="false"/>
          <w:i w:val="false"/>
          <w:color w:val="000000"/>
          <w:sz w:val="28"/>
        </w:rPr>
        <w:t>
      6) жылумен жабдықтау субъектісінің бірінші басшысы туралы дерек (тегі, аты, әкесінің аты (ол болған жағдайда), байланыс телефоны, электрондық мекенжайы (бар болса);</w:t>
      </w:r>
    </w:p>
    <w:bookmarkEnd w:id="31"/>
    <w:bookmarkStart w:name="z39" w:id="32"/>
    <w:p>
      <w:pPr>
        <w:spacing w:after="0"/>
        <w:ind w:left="0"/>
        <w:jc w:val="both"/>
      </w:pPr>
      <w:r>
        <w:rPr>
          <w:rFonts w:ascii="Times New Roman"/>
          <w:b w:val="false"/>
          <w:i w:val="false"/>
          <w:color w:val="000000"/>
          <w:sz w:val="28"/>
        </w:rPr>
        <w:t>
      7) заңды тұлғаның/дара кәсіпкердің байланыс телефоны, электрондық мекенжайы, ресми интернет-ресурсы (бар болса);</w:t>
      </w:r>
    </w:p>
    <w:bookmarkEnd w:id="32"/>
    <w:bookmarkStart w:name="z40" w:id="33"/>
    <w:p>
      <w:pPr>
        <w:spacing w:after="0"/>
        <w:ind w:left="0"/>
        <w:jc w:val="both"/>
      </w:pPr>
      <w:r>
        <w:rPr>
          <w:rFonts w:ascii="Times New Roman"/>
          <w:b w:val="false"/>
          <w:i w:val="false"/>
          <w:color w:val="000000"/>
          <w:sz w:val="28"/>
        </w:rPr>
        <w:t xml:space="preserve">
      8) меншік нысаны; </w:t>
      </w:r>
    </w:p>
    <w:bookmarkEnd w:id="33"/>
    <w:bookmarkStart w:name="z41" w:id="34"/>
    <w:p>
      <w:pPr>
        <w:spacing w:after="0"/>
        <w:ind w:left="0"/>
        <w:jc w:val="both"/>
      </w:pPr>
      <w:r>
        <w:rPr>
          <w:rFonts w:ascii="Times New Roman"/>
          <w:b w:val="false"/>
          <w:i w:val="false"/>
          <w:color w:val="000000"/>
          <w:sz w:val="28"/>
        </w:rPr>
        <w:t xml:space="preserve">
      9) жылумен жабдықтау жүйесінің түрі; </w:t>
      </w:r>
    </w:p>
    <w:bookmarkEnd w:id="34"/>
    <w:bookmarkStart w:name="z42" w:id="35"/>
    <w:p>
      <w:pPr>
        <w:spacing w:after="0"/>
        <w:ind w:left="0"/>
        <w:jc w:val="both"/>
      </w:pPr>
      <w:r>
        <w:rPr>
          <w:rFonts w:ascii="Times New Roman"/>
          <w:b w:val="false"/>
          <w:i w:val="false"/>
          <w:color w:val="000000"/>
          <w:sz w:val="28"/>
        </w:rPr>
        <w:t xml:space="preserve">
      10) қолда бар жылу энергиясы көздері бойынша: </w:t>
      </w:r>
    </w:p>
    <w:bookmarkEnd w:id="35"/>
    <w:bookmarkStart w:name="z43" w:id="36"/>
    <w:p>
      <w:pPr>
        <w:spacing w:after="0"/>
        <w:ind w:left="0"/>
        <w:jc w:val="both"/>
      </w:pPr>
      <w:r>
        <w:rPr>
          <w:rFonts w:ascii="Times New Roman"/>
          <w:b w:val="false"/>
          <w:i w:val="false"/>
          <w:color w:val="000000"/>
          <w:sz w:val="28"/>
        </w:rPr>
        <w:t xml:space="preserve">
      жылу энергиясын өндіруге арналған (энергия көздері, отын түрлері бойынша бөле отырып) қазандықтардың және (немесе) өзге де құрылғылардың саны мен қуаты (белгіленген, қолда бар); </w:t>
      </w:r>
    </w:p>
    <w:bookmarkEnd w:id="36"/>
    <w:bookmarkStart w:name="z44" w:id="37"/>
    <w:p>
      <w:pPr>
        <w:spacing w:after="0"/>
        <w:ind w:left="0"/>
        <w:jc w:val="both"/>
      </w:pPr>
      <w:r>
        <w:rPr>
          <w:rFonts w:ascii="Times New Roman"/>
          <w:b w:val="false"/>
          <w:i w:val="false"/>
          <w:color w:val="000000"/>
          <w:sz w:val="28"/>
        </w:rPr>
        <w:t xml:space="preserve">
      пайдалануға берілген жылы; </w:t>
      </w:r>
    </w:p>
    <w:bookmarkEnd w:id="37"/>
    <w:bookmarkStart w:name="z45" w:id="38"/>
    <w:p>
      <w:pPr>
        <w:spacing w:after="0"/>
        <w:ind w:left="0"/>
        <w:jc w:val="both"/>
      </w:pPr>
      <w:r>
        <w:rPr>
          <w:rFonts w:ascii="Times New Roman"/>
          <w:b w:val="false"/>
          <w:i w:val="false"/>
          <w:color w:val="000000"/>
          <w:sz w:val="28"/>
        </w:rPr>
        <w:t xml:space="preserve">
      11) қолда бар жылу желілері бойынша: </w:t>
      </w:r>
    </w:p>
    <w:bookmarkEnd w:id="38"/>
    <w:bookmarkStart w:name="z46" w:id="39"/>
    <w:p>
      <w:pPr>
        <w:spacing w:after="0"/>
        <w:ind w:left="0"/>
        <w:jc w:val="both"/>
      </w:pPr>
      <w:r>
        <w:rPr>
          <w:rFonts w:ascii="Times New Roman"/>
          <w:b w:val="false"/>
          <w:i w:val="false"/>
          <w:color w:val="000000"/>
          <w:sz w:val="28"/>
        </w:rPr>
        <w:t>
      ұзындығы (магистральдық және таратуға деп бөле отырып);</w:t>
      </w:r>
    </w:p>
    <w:bookmarkEnd w:id="39"/>
    <w:bookmarkStart w:name="z47" w:id="40"/>
    <w:p>
      <w:pPr>
        <w:spacing w:after="0"/>
        <w:ind w:left="0"/>
        <w:jc w:val="both"/>
      </w:pPr>
      <w:r>
        <w:rPr>
          <w:rFonts w:ascii="Times New Roman"/>
          <w:b w:val="false"/>
          <w:i w:val="false"/>
          <w:color w:val="000000"/>
          <w:sz w:val="28"/>
        </w:rPr>
        <w:t xml:space="preserve">
      төсеу әдісі (жерүсті, жерасты); </w:t>
      </w:r>
    </w:p>
    <w:bookmarkEnd w:id="40"/>
    <w:bookmarkStart w:name="z48" w:id="41"/>
    <w:p>
      <w:pPr>
        <w:spacing w:after="0"/>
        <w:ind w:left="0"/>
        <w:jc w:val="both"/>
      </w:pPr>
      <w:r>
        <w:rPr>
          <w:rFonts w:ascii="Times New Roman"/>
          <w:b w:val="false"/>
          <w:i w:val="false"/>
          <w:color w:val="000000"/>
          <w:sz w:val="28"/>
        </w:rPr>
        <w:t xml:space="preserve">
      пайдалануға берілген жылы; </w:t>
      </w:r>
    </w:p>
    <w:bookmarkEnd w:id="41"/>
    <w:bookmarkStart w:name="z49" w:id="42"/>
    <w:p>
      <w:pPr>
        <w:spacing w:after="0"/>
        <w:ind w:left="0"/>
        <w:jc w:val="both"/>
      </w:pPr>
      <w:r>
        <w:rPr>
          <w:rFonts w:ascii="Times New Roman"/>
          <w:b w:val="false"/>
          <w:i w:val="false"/>
          <w:color w:val="000000"/>
          <w:sz w:val="28"/>
        </w:rPr>
        <w:t xml:space="preserve">
      12) қолда бар сорғы станциялары бойынша: </w:t>
      </w:r>
    </w:p>
    <w:bookmarkEnd w:id="42"/>
    <w:bookmarkStart w:name="z50" w:id="43"/>
    <w:p>
      <w:pPr>
        <w:spacing w:after="0"/>
        <w:ind w:left="0"/>
        <w:jc w:val="both"/>
      </w:pPr>
      <w:r>
        <w:rPr>
          <w:rFonts w:ascii="Times New Roman"/>
          <w:b w:val="false"/>
          <w:i w:val="false"/>
          <w:color w:val="000000"/>
          <w:sz w:val="28"/>
        </w:rPr>
        <w:t xml:space="preserve">
      сорғы станцияларының саны мен қуаты; </w:t>
      </w:r>
    </w:p>
    <w:bookmarkEnd w:id="43"/>
    <w:bookmarkStart w:name="z51" w:id="44"/>
    <w:p>
      <w:pPr>
        <w:spacing w:after="0"/>
        <w:ind w:left="0"/>
        <w:jc w:val="both"/>
      </w:pPr>
      <w:r>
        <w:rPr>
          <w:rFonts w:ascii="Times New Roman"/>
          <w:b w:val="false"/>
          <w:i w:val="false"/>
          <w:color w:val="000000"/>
          <w:sz w:val="28"/>
        </w:rPr>
        <w:t>
      пайдалануға берілген жылы;</w:t>
      </w:r>
    </w:p>
    <w:bookmarkEnd w:id="44"/>
    <w:bookmarkStart w:name="z52" w:id="45"/>
    <w:p>
      <w:pPr>
        <w:spacing w:after="0"/>
        <w:ind w:left="0"/>
        <w:jc w:val="both"/>
      </w:pPr>
      <w:r>
        <w:rPr>
          <w:rFonts w:ascii="Times New Roman"/>
          <w:b w:val="false"/>
          <w:i w:val="false"/>
          <w:color w:val="000000"/>
          <w:sz w:val="28"/>
        </w:rPr>
        <w:t>
      13) берілген техникалық шарттарға (құрылыс кезіндегіні қоса алғанда) сәйкес тұлғалар топтары бойынша тұтынушылардың жиынтық қосылған жүктемесі (мемлекеттік бюджеттен қаржыландырылатын тұрмыстық, тұрмыстық емес және тұрмыстық емес тұтынушылар).</w:t>
      </w:r>
    </w:p>
    <w:bookmarkEnd w:id="45"/>
    <w:bookmarkStart w:name="z53" w:id="46"/>
    <w:p>
      <w:pPr>
        <w:spacing w:after="0"/>
        <w:ind w:left="0"/>
        <w:jc w:val="both"/>
      </w:pPr>
      <w:r>
        <w:rPr>
          <w:rFonts w:ascii="Times New Roman"/>
          <w:b w:val="false"/>
          <w:i w:val="false"/>
          <w:color w:val="000000"/>
          <w:sz w:val="28"/>
        </w:rPr>
        <w:t>
      12. Тізілімдегі ақпарат республикалық маңызы бар қалалардың, астананың, облыстық маңызы бар қалалардың және аудандардың жергілікті атқарушы органдар жылумен жабдықтау субъектілеріне жазбаша сұрау салу жіберу арқылы жыл сайын 1 (бірінші) қыркүйекке дейін өзектілендіруге тиіс.</w:t>
      </w:r>
    </w:p>
    <w:bookmarkEnd w:id="46"/>
    <w:bookmarkStart w:name="z54" w:id="47"/>
    <w:p>
      <w:pPr>
        <w:spacing w:after="0"/>
        <w:ind w:left="0"/>
        <w:jc w:val="both"/>
      </w:pPr>
      <w:r>
        <w:rPr>
          <w:rFonts w:ascii="Times New Roman"/>
          <w:b w:val="false"/>
          <w:i w:val="false"/>
          <w:color w:val="000000"/>
          <w:sz w:val="28"/>
        </w:rPr>
        <w:t>
      Республикалық маңызы бар қалалардың, астананың, облыстық маңызы бар қалалардың және аудандардың жергілікті атқарушы органдарының сұрау салуы бойынша жылумен жабдықтау субъектілерінің ақпарат беру мерзімі сұрау салуды алған күнінен бастап кемінде 10 (он) жұмыс күнін құрайды.</w:t>
      </w:r>
    </w:p>
    <w:bookmarkEnd w:id="47"/>
    <w:bookmarkStart w:name="z55" w:id="48"/>
    <w:p>
      <w:pPr>
        <w:spacing w:after="0"/>
        <w:ind w:left="0"/>
        <w:jc w:val="both"/>
      </w:pPr>
      <w:r>
        <w:rPr>
          <w:rFonts w:ascii="Times New Roman"/>
          <w:b w:val="false"/>
          <w:i w:val="false"/>
          <w:color w:val="000000"/>
          <w:sz w:val="28"/>
        </w:rPr>
        <w:t xml:space="preserve">
      13. Құрылыс кезеңіне берілгенді қоса алғанда, берілген техникалық шарттарға сәйкес тұтынушылардың (жылу энергиясын тұрмыстық мақсатта пайдаланатын) жиынтық қосылған жүктемесі жиырма мегаваттан асқан кезде жергілікті жылумен жабдықтау жүйесінің меншік иесі осындай асып кету кезінен бастап 3 (үш) ай ішінде тізіліміндегі жергілікті жылумен жабдықтау жүйесі мәртебесін орталықтандырылған жылумен жабдықтау жүйесі мәртебесіне өзгерту үшін республикалық маңызы бар қалалардың, астананың, облыстық маңызы бар қалалардың және аудандардың жергілікті атқарушы органдарға өтініш береді. </w:t>
      </w:r>
    </w:p>
    <w:bookmarkEnd w:id="48"/>
    <w:bookmarkStart w:name="z56" w:id="49"/>
    <w:p>
      <w:pPr>
        <w:spacing w:after="0"/>
        <w:ind w:left="0"/>
        <w:jc w:val="both"/>
      </w:pPr>
      <w:r>
        <w:rPr>
          <w:rFonts w:ascii="Times New Roman"/>
          <w:b w:val="false"/>
          <w:i w:val="false"/>
          <w:color w:val="000000"/>
          <w:sz w:val="28"/>
        </w:rPr>
        <w:t>
      14. Мыналар:</w:t>
      </w:r>
    </w:p>
    <w:bookmarkEnd w:id="49"/>
    <w:bookmarkStart w:name="z57" w:id="50"/>
    <w:p>
      <w:pPr>
        <w:spacing w:after="0"/>
        <w:ind w:left="0"/>
        <w:jc w:val="both"/>
      </w:pPr>
      <w:r>
        <w:rPr>
          <w:rFonts w:ascii="Times New Roman"/>
          <w:b w:val="false"/>
          <w:i w:val="false"/>
          <w:color w:val="000000"/>
          <w:sz w:val="28"/>
        </w:rPr>
        <w:t>
      1) көрсетілген жылумен жабдықтау жүйелерінде жылу энергетикасы саласындағы қызметін тоқтатқан;</w:t>
      </w:r>
    </w:p>
    <w:bookmarkEnd w:id="50"/>
    <w:bookmarkStart w:name="z58" w:id="51"/>
    <w:p>
      <w:pPr>
        <w:spacing w:after="0"/>
        <w:ind w:left="0"/>
        <w:jc w:val="both"/>
      </w:pPr>
      <w:r>
        <w:rPr>
          <w:rFonts w:ascii="Times New Roman"/>
          <w:b w:val="false"/>
          <w:i w:val="false"/>
          <w:color w:val="000000"/>
          <w:sz w:val="28"/>
        </w:rPr>
        <w:t>
      2) заңды тұлға немесе дара кәсіпкер ретінде қызметін тоқтатқан;</w:t>
      </w:r>
    </w:p>
    <w:bookmarkEnd w:id="51"/>
    <w:bookmarkStart w:name="z59" w:id="52"/>
    <w:p>
      <w:pPr>
        <w:spacing w:after="0"/>
        <w:ind w:left="0"/>
        <w:jc w:val="both"/>
      </w:pPr>
      <w:r>
        <w:rPr>
          <w:rFonts w:ascii="Times New Roman"/>
          <w:b w:val="false"/>
          <w:i w:val="false"/>
          <w:color w:val="000000"/>
          <w:sz w:val="28"/>
        </w:rPr>
        <w:t>
      3) тиiстi облыстың, астананың, республикалық маңызы бар қаланың аумағында қызметiн тоқтатқан жылумен жабдықтау субъектiлерi тізілімінен алып тасталуға тиіс.</w:t>
      </w:r>
    </w:p>
    <w:bookmarkEnd w:id="52"/>
    <w:bookmarkStart w:name="z60" w:id="53"/>
    <w:p>
      <w:pPr>
        <w:spacing w:after="0"/>
        <w:ind w:left="0"/>
        <w:jc w:val="both"/>
      </w:pPr>
      <w:r>
        <w:rPr>
          <w:rFonts w:ascii="Times New Roman"/>
          <w:b w:val="false"/>
          <w:i w:val="false"/>
          <w:color w:val="000000"/>
          <w:sz w:val="28"/>
        </w:rPr>
        <w:t>
      Жылумен жабдықтау субъектілері осы тармақтың бірінші бөлігінде көрсетілген оқиғалар басталғанға дейін күнтізбелік 30 (отыз) күн бұрын республикалық маңызы бар қалалардың, астананың, облыстық маңызы бар қалалардың және аудандардың жергілікті атқарушы органдарын хабардар етеді.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 жұмыс істейтін</w:t>
            </w:r>
            <w:r>
              <w:br/>
            </w:r>
            <w:r>
              <w:rPr>
                <w:rFonts w:ascii="Times New Roman"/>
                <w:b w:val="false"/>
                <w:i w:val="false"/>
                <w:color w:val="000000"/>
                <w:sz w:val="20"/>
              </w:rPr>
              <w:t>жылумен жабдықтау</w:t>
            </w:r>
            <w:r>
              <w:br/>
            </w:r>
            <w:r>
              <w:rPr>
                <w:rFonts w:ascii="Times New Roman"/>
                <w:b w:val="false"/>
                <w:i w:val="false"/>
                <w:color w:val="000000"/>
                <w:sz w:val="20"/>
              </w:rPr>
              <w:t>субъектілерінің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Ұсынылады</w:t>
            </w:r>
            <w:r>
              <w:rPr>
                <w:rFonts w:ascii="Times New Roman"/>
                <w:b/>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 мен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бірліктерінің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деректерді өтеусіз негізде жинауға арналған нысан интернет-ресурста орналастырылған: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нысанның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жергілікті жылумен жабдықтау жүйелерінде жұмыс істейтін жылумен жабдықтау субъектілерінің тізілімі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(бір)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 орталықтандырылған жылумен жабдықтау жүйесінде немесе жергілікті жылумен жабдықтау жүйесінде жылу энергетикасы саласындағы қызметті жүргізетін және (немесе) жүргізуге ниетті дара кәсіпкер немесе заңды тұлға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объектісін пайдалануға бергенге дейін не есепті жылдан кейінгі жылдың 1 (бірінші) қазанына дейін жыл сайын өзектілендіре отырып, негізгі жабдықтың параметрлерін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p>
          <w:bookmarkEnd w:id="5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жеткізгіште немесе компьютерленген жүйе арқылы электрондық түрде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/дара кәсіпкердің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кодын көрсете отырып, субъектінің және объектінің (лердің) орналасқан жері мен Әкімшілік-аумақтық объектілер жіктеуішіне сәйкес облыстардың, республикалық маңызы бар қалалардың, астананың, облыстық және аудандық маңызы бар қалалардың, кент пен ауылдың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негізгі және қосалқы қызмет түрлері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өкілдіктер, еншілес ұйымдар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 xml:space="preserve"> телефоны,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i w:val="false"/>
                <w:color w:val="000000"/>
                <w:sz w:val="20"/>
              </w:rPr>
              <w:t xml:space="preserve"> / дара </w:t>
            </w:r>
            <w:r>
              <w:rPr>
                <w:rFonts w:ascii="Times New Roman"/>
                <w:b/>
                <w:i w:val="false"/>
                <w:color w:val="000000"/>
                <w:sz w:val="20"/>
              </w:rPr>
              <w:t>кәсіпкердің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 xml:space="preserve"> телефоны,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 xml:space="preserve">, </w:t>
            </w:r>
            <w:r>
              <w:rPr>
                <w:rFonts w:ascii="Times New Roman"/>
                <w:b/>
                <w:i w:val="false"/>
                <w:color w:val="000000"/>
                <w:sz w:val="20"/>
              </w:rPr>
              <w:t>ресми</w:t>
            </w:r>
            <w:r>
              <w:rPr>
                <w:rFonts w:ascii="Times New Roman"/>
                <w:b/>
                <w:i w:val="false"/>
                <w:color w:val="000000"/>
                <w:sz w:val="20"/>
              </w:rPr>
              <w:t xml:space="preserve"> интернет-ресурсы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орталықтандырылған</w:t>
            </w:r>
            <w:r>
              <w:rPr>
                <w:rFonts w:ascii="Times New Roman"/>
                <w:b/>
                <w:i w:val="false"/>
                <w:color w:val="000000"/>
                <w:sz w:val="20"/>
              </w:rPr>
              <w:t xml:space="preserve">, </w:t>
            </w:r>
            <w:r>
              <w:rPr>
                <w:rFonts w:ascii="Times New Roman"/>
                <w:b/>
                <w:i w:val="false"/>
                <w:color w:val="000000"/>
                <w:sz w:val="20"/>
              </w:rPr>
              <w:t>жергілікті</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көздерінің саны,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жылу өндіруші жабдықтың түрлері (қазандық агрегатының маркасы; пайдаланылатын отынның түрі (негізгі, резервтік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көздерінің қуаты (белгіленген және қолда бар), мегаватт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желілері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 есептеудегі ұзындық (магистральдық және таратуға бөле отырып),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тәсілі (жерүсті,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қуаты,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техникалық шарттарға (құрылыс кезін қоса алғанда) сәйкес тұлғалар топтары бойынша тұтынушылардың жиынтық қосылған жүктемесі, мегаватт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тұтынушылар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тұрмыстық емес тұтынушылар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9"/>
    <w:p>
      <w:pPr>
        <w:spacing w:after="0"/>
        <w:ind w:left="0"/>
        <w:jc w:val="both"/>
      </w:pPr>
      <w:r>
        <w:rPr>
          <w:rFonts w:ascii="Times New Roman"/>
          <w:b w:val="false"/>
          <w:i w:val="false"/>
          <w:color w:val="000000"/>
          <w:sz w:val="28"/>
        </w:rPr>
        <w:t>
      Атауы _____________________________________</w:t>
      </w:r>
    </w:p>
    <w:bookmarkEnd w:id="59"/>
    <w:bookmarkStart w:name="z68" w:id="60"/>
    <w:p>
      <w:pPr>
        <w:spacing w:after="0"/>
        <w:ind w:left="0"/>
        <w:jc w:val="both"/>
      </w:pPr>
      <w:r>
        <w:rPr>
          <w:rFonts w:ascii="Times New Roman"/>
          <w:b w:val="false"/>
          <w:i w:val="false"/>
          <w:color w:val="000000"/>
          <w:sz w:val="28"/>
        </w:rPr>
        <w:t>
      Мекенжайы _________________________________________</w:t>
      </w:r>
    </w:p>
    <w:bookmarkEnd w:id="60"/>
    <w:bookmarkStart w:name="z69" w:id="61"/>
    <w:p>
      <w:pPr>
        <w:spacing w:after="0"/>
        <w:ind w:left="0"/>
        <w:jc w:val="both"/>
      </w:pPr>
      <w:r>
        <w:rPr>
          <w:rFonts w:ascii="Times New Roman"/>
          <w:b w:val="false"/>
          <w:i w:val="false"/>
          <w:color w:val="000000"/>
          <w:sz w:val="28"/>
        </w:rPr>
        <w:t>
      Электрондық поштаның мекенжайы: ___________________________</w:t>
      </w:r>
    </w:p>
    <w:bookmarkEnd w:id="61"/>
    <w:bookmarkStart w:name="z70" w:id="62"/>
    <w:p>
      <w:pPr>
        <w:spacing w:after="0"/>
        <w:ind w:left="0"/>
        <w:jc w:val="both"/>
      </w:pPr>
      <w:r>
        <w:rPr>
          <w:rFonts w:ascii="Times New Roman"/>
          <w:b w:val="false"/>
          <w:i w:val="false"/>
          <w:color w:val="000000"/>
          <w:sz w:val="28"/>
        </w:rPr>
        <w:t>
      Телефон: _________________________________________</w:t>
      </w:r>
    </w:p>
    <w:bookmarkEnd w:id="62"/>
    <w:bookmarkStart w:name="z71" w:id="63"/>
    <w:p>
      <w:pPr>
        <w:spacing w:after="0"/>
        <w:ind w:left="0"/>
        <w:jc w:val="both"/>
      </w:pPr>
      <w:r>
        <w:rPr>
          <w:rFonts w:ascii="Times New Roman"/>
          <w:b w:val="false"/>
          <w:i w:val="false"/>
          <w:color w:val="000000"/>
          <w:sz w:val="28"/>
        </w:rPr>
        <w:t>
      Орындаушы: _______________________________ __________</w:t>
      </w:r>
    </w:p>
    <w:bookmarkEnd w:id="63"/>
    <w:bookmarkStart w:name="z72" w:id="64"/>
    <w:p>
      <w:pPr>
        <w:spacing w:after="0"/>
        <w:ind w:left="0"/>
        <w:jc w:val="both"/>
      </w:pPr>
      <w:r>
        <w:rPr>
          <w:rFonts w:ascii="Times New Roman"/>
          <w:b w:val="false"/>
          <w:i w:val="false"/>
          <w:color w:val="000000"/>
          <w:sz w:val="28"/>
        </w:rPr>
        <w:t>
      тегі, аты және әкесінің аты (ол болған жағдайда), байланыс телефоны қолы</w:t>
      </w:r>
    </w:p>
    <w:bookmarkEnd w:id="64"/>
    <w:bookmarkStart w:name="z73" w:id="65"/>
    <w:p>
      <w:pPr>
        <w:spacing w:after="0"/>
        <w:ind w:left="0"/>
        <w:jc w:val="both"/>
      </w:pPr>
      <w:r>
        <w:rPr>
          <w:rFonts w:ascii="Times New Roman"/>
          <w:b w:val="false"/>
          <w:i w:val="false"/>
          <w:color w:val="000000"/>
          <w:sz w:val="28"/>
        </w:rPr>
        <w:t>
      Басшы немесе оның міндеттерін орындайтын адам:</w:t>
      </w:r>
    </w:p>
    <w:bookmarkEnd w:id="65"/>
    <w:bookmarkStart w:name="z74" w:id="66"/>
    <w:p>
      <w:pPr>
        <w:spacing w:after="0"/>
        <w:ind w:left="0"/>
        <w:jc w:val="both"/>
      </w:pPr>
      <w:r>
        <w:rPr>
          <w:rFonts w:ascii="Times New Roman"/>
          <w:b w:val="false"/>
          <w:i w:val="false"/>
          <w:color w:val="000000"/>
          <w:sz w:val="28"/>
        </w:rPr>
        <w:t>
      ___________________________________________ __________</w:t>
      </w:r>
    </w:p>
    <w:bookmarkEnd w:id="66"/>
    <w:bookmarkStart w:name="z75" w:id="67"/>
    <w:p>
      <w:pPr>
        <w:spacing w:after="0"/>
        <w:ind w:left="0"/>
        <w:jc w:val="both"/>
      </w:pPr>
      <w:r>
        <w:rPr>
          <w:rFonts w:ascii="Times New Roman"/>
          <w:b w:val="false"/>
          <w:i w:val="false"/>
          <w:color w:val="000000"/>
          <w:sz w:val="28"/>
        </w:rPr>
        <w:t>
      тегі, аты және әкесінің аты (ол болған жағдайда), байланыс телефоны қолы</w:t>
      </w:r>
    </w:p>
    <w:bookmarkEnd w:id="67"/>
    <w:bookmarkStart w:name="z76" w:id="68"/>
    <w:p>
      <w:pPr>
        <w:spacing w:after="0"/>
        <w:ind w:left="0"/>
        <w:jc w:val="both"/>
      </w:pPr>
      <w:r>
        <w:rPr>
          <w:rFonts w:ascii="Times New Roman"/>
          <w:b w:val="false"/>
          <w:i w:val="false"/>
          <w:color w:val="000000"/>
          <w:sz w:val="28"/>
        </w:rPr>
        <w:t>
      Мөр орны (бар болса)</w:t>
      </w:r>
    </w:p>
    <w:bookmarkEnd w:id="68"/>
    <w:bookmarkStart w:name="z77" w:id="69"/>
    <w:p>
      <w:pPr>
        <w:spacing w:after="0"/>
        <w:ind w:left="0"/>
        <w:jc w:val="both"/>
      </w:pPr>
      <w:r>
        <w:rPr>
          <w:rFonts w:ascii="Times New Roman"/>
          <w:b w:val="false"/>
          <w:i w:val="false"/>
          <w:color w:val="000000"/>
          <w:sz w:val="28"/>
        </w:rPr>
        <w:t>
      Ескертпе: Әкімшілік деректерді жинауға арналған нысанды толтыру түсіндірмесі осы Нысанға қосымшада келтірілген.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жүйелерінде жұмыс істейтін</w:t>
            </w:r>
            <w:r>
              <w:br/>
            </w:r>
            <w:r>
              <w:rPr>
                <w:rFonts w:ascii="Times New Roman"/>
                <w:b w:val="false"/>
                <w:i w:val="false"/>
                <w:color w:val="000000"/>
                <w:sz w:val="20"/>
              </w:rPr>
              <w:t>жылумен жабдықтау субъектілерінің</w:t>
            </w:r>
            <w:r>
              <w:br/>
            </w:r>
            <w:r>
              <w:rPr>
                <w:rFonts w:ascii="Times New Roman"/>
                <w:b w:val="false"/>
                <w:i w:val="false"/>
                <w:color w:val="000000"/>
                <w:sz w:val="20"/>
              </w:rPr>
              <w:t>тізілімі"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9" w:id="70"/>
    <w:p>
      <w:pPr>
        <w:spacing w:after="0"/>
        <w:ind w:left="0"/>
        <w:jc w:val="left"/>
      </w:pPr>
      <w:r>
        <w:rPr>
          <w:rFonts w:ascii="Times New Roman"/>
          <w:b/>
          <w:i w:val="false"/>
          <w:color w:val="000000"/>
        </w:rPr>
        <w:t xml:space="preserve"> "Орталықтандырылған және жергілікті жылумен жабдықтау жүйелерінде жұмыс істейтін жылумен жабдықтау субъектілерінің тізілімі" әкімшілік деректерді жинауға арналған нысанды толтыру бойынша түсіндірме  (1-ЖСТ нысаны, жылына 1 (бір) рет)</w:t>
      </w:r>
    </w:p>
    <w:bookmarkEnd w:id="70"/>
    <w:bookmarkStart w:name="z80" w:id="71"/>
    <w:p>
      <w:pPr>
        <w:spacing w:after="0"/>
        <w:ind w:left="0"/>
        <w:jc w:val="both"/>
      </w:pPr>
      <w:r>
        <w:rPr>
          <w:rFonts w:ascii="Times New Roman"/>
          <w:b w:val="false"/>
          <w:i w:val="false"/>
          <w:color w:val="000000"/>
          <w:sz w:val="28"/>
        </w:rPr>
        <w:t xml:space="preserve">
      1. Осы түсініктеме "Орталықтандырылған және жергілікті жылумен жабдықтау жүйелерінде жұмыс істейтін жылумен жабдықтау субъектілерінің тізілімі" әкімшілік деректерді жинауға арналған нысанды (бұдан әрі – Нысан) толтыруға қойылатын бірыңғай талаптарды айқындайды. </w:t>
      </w:r>
    </w:p>
    <w:bookmarkEnd w:id="71"/>
    <w:bookmarkStart w:name="z81" w:id="72"/>
    <w:p>
      <w:pPr>
        <w:spacing w:after="0"/>
        <w:ind w:left="0"/>
        <w:jc w:val="both"/>
      </w:pPr>
      <w:r>
        <w:rPr>
          <w:rFonts w:ascii="Times New Roman"/>
          <w:b w:val="false"/>
          <w:i w:val="false"/>
          <w:color w:val="000000"/>
          <w:sz w:val="28"/>
        </w:rPr>
        <w:t>
      2. Нысан мынадай түрде толтырылады:</w:t>
      </w:r>
    </w:p>
    <w:bookmarkEnd w:id="72"/>
    <w:bookmarkStart w:name="z82" w:id="73"/>
    <w:p>
      <w:pPr>
        <w:spacing w:after="0"/>
        <w:ind w:left="0"/>
        <w:jc w:val="both"/>
      </w:pPr>
      <w:r>
        <w:rPr>
          <w:rFonts w:ascii="Times New Roman"/>
          <w:b w:val="false"/>
          <w:i w:val="false"/>
          <w:color w:val="000000"/>
          <w:sz w:val="28"/>
        </w:rPr>
        <w:t xml:space="preserve">
      1-бағанда реттік нөмірі көрсетіледі; </w:t>
      </w:r>
    </w:p>
    <w:bookmarkEnd w:id="73"/>
    <w:bookmarkStart w:name="z83" w:id="74"/>
    <w:p>
      <w:pPr>
        <w:spacing w:after="0"/>
        <w:ind w:left="0"/>
        <w:jc w:val="both"/>
      </w:pPr>
      <w:r>
        <w:rPr>
          <w:rFonts w:ascii="Times New Roman"/>
          <w:b w:val="false"/>
          <w:i w:val="false"/>
          <w:color w:val="000000"/>
          <w:sz w:val="28"/>
        </w:rPr>
        <w:t xml:space="preserve">
      2-бағанда заңды тұлғаның/дара кәсіпкердің атауы көрсетіледі; </w:t>
      </w:r>
    </w:p>
    <w:bookmarkEnd w:id="74"/>
    <w:bookmarkStart w:name="z84" w:id="75"/>
    <w:p>
      <w:pPr>
        <w:spacing w:after="0"/>
        <w:ind w:left="0"/>
        <w:jc w:val="both"/>
      </w:pPr>
      <w:r>
        <w:rPr>
          <w:rFonts w:ascii="Times New Roman"/>
          <w:b w:val="false"/>
          <w:i w:val="false"/>
          <w:color w:val="000000"/>
          <w:sz w:val="28"/>
        </w:rPr>
        <w:t xml:space="preserve">
      3-бағанда Жеке сәйкестендіру нөмірі/Бизнес сәйкестендіру нөмірі көрсетіледі; </w:t>
      </w:r>
    </w:p>
    <w:bookmarkEnd w:id="75"/>
    <w:bookmarkStart w:name="z85" w:id="76"/>
    <w:p>
      <w:pPr>
        <w:spacing w:after="0"/>
        <w:ind w:left="0"/>
        <w:jc w:val="both"/>
      </w:pPr>
      <w:r>
        <w:rPr>
          <w:rFonts w:ascii="Times New Roman"/>
          <w:b w:val="false"/>
          <w:i w:val="false"/>
          <w:color w:val="000000"/>
          <w:sz w:val="28"/>
        </w:rPr>
        <w:t xml:space="preserve">
      4-бағанда Әкімшілік-аумақтық объектілер жіктеуішінің кодын көрсете отырып, субъект пен объектінің (объектілердің) орналасқан жері және Әкімшілік-аумақтық объектілер жіктеуішіне сәйкес облыстардың, республикалық маңызы бар қалалардың, астананың, облыстық және аудандық маңызы бар қалалардың, кент пен ауылдың атауы көрсетіледі; </w:t>
      </w:r>
    </w:p>
    <w:bookmarkEnd w:id="76"/>
    <w:bookmarkStart w:name="z86" w:id="77"/>
    <w:p>
      <w:pPr>
        <w:spacing w:after="0"/>
        <w:ind w:left="0"/>
        <w:jc w:val="both"/>
      </w:pPr>
      <w:r>
        <w:rPr>
          <w:rFonts w:ascii="Times New Roman"/>
          <w:b w:val="false"/>
          <w:i w:val="false"/>
          <w:color w:val="000000"/>
          <w:sz w:val="28"/>
        </w:rPr>
        <w:t xml:space="preserve">
      5-бағанда экономикалық қызмет түрлерінің жалпы жіктеуішіне сәйкес негізгі және қосалқы қызмет түрлері; </w:t>
      </w:r>
    </w:p>
    <w:bookmarkEnd w:id="77"/>
    <w:bookmarkStart w:name="z87" w:id="78"/>
    <w:p>
      <w:pPr>
        <w:spacing w:after="0"/>
        <w:ind w:left="0"/>
        <w:jc w:val="both"/>
      </w:pPr>
      <w:r>
        <w:rPr>
          <w:rFonts w:ascii="Times New Roman"/>
          <w:b w:val="false"/>
          <w:i w:val="false"/>
          <w:color w:val="000000"/>
          <w:sz w:val="28"/>
        </w:rPr>
        <w:t>
      6-бағанда филиалдар, өкілдіктер, еншілес ұйымдар туралы мәліметтер көрсетіледі;</w:t>
      </w:r>
    </w:p>
    <w:bookmarkEnd w:id="78"/>
    <w:bookmarkStart w:name="z88" w:id="79"/>
    <w:p>
      <w:pPr>
        <w:spacing w:after="0"/>
        <w:ind w:left="0"/>
        <w:jc w:val="both"/>
      </w:pPr>
      <w:r>
        <w:rPr>
          <w:rFonts w:ascii="Times New Roman"/>
          <w:b w:val="false"/>
          <w:i w:val="false"/>
          <w:color w:val="000000"/>
          <w:sz w:val="28"/>
        </w:rPr>
        <w:t>
      7-бағанда бірінші басшының тегі, аты, әкесінің аты (ол болған жағдайда) көрсетіледі;</w:t>
      </w:r>
    </w:p>
    <w:bookmarkEnd w:id="79"/>
    <w:bookmarkStart w:name="z89" w:id="80"/>
    <w:p>
      <w:pPr>
        <w:spacing w:after="0"/>
        <w:ind w:left="0"/>
        <w:jc w:val="both"/>
      </w:pPr>
      <w:r>
        <w:rPr>
          <w:rFonts w:ascii="Times New Roman"/>
          <w:b w:val="false"/>
          <w:i w:val="false"/>
          <w:color w:val="000000"/>
          <w:sz w:val="28"/>
        </w:rPr>
        <w:t xml:space="preserve">
      8-бағанда бірінші басшының байланыс телефоны, электрондық мекенжайы көрсетіледі; </w:t>
      </w:r>
    </w:p>
    <w:bookmarkEnd w:id="80"/>
    <w:bookmarkStart w:name="z90" w:id="81"/>
    <w:p>
      <w:pPr>
        <w:spacing w:after="0"/>
        <w:ind w:left="0"/>
        <w:jc w:val="both"/>
      </w:pPr>
      <w:r>
        <w:rPr>
          <w:rFonts w:ascii="Times New Roman"/>
          <w:b w:val="false"/>
          <w:i w:val="false"/>
          <w:color w:val="000000"/>
          <w:sz w:val="28"/>
        </w:rPr>
        <w:t xml:space="preserve">
      9-бағанда заңды тұлғаның/дара кәсіпкердің байланыс телефоны, электрондық мекенжайы, ресми интернет-ресурсы көрсетіледі; </w:t>
      </w:r>
    </w:p>
    <w:bookmarkEnd w:id="81"/>
    <w:bookmarkStart w:name="z91" w:id="82"/>
    <w:p>
      <w:pPr>
        <w:spacing w:after="0"/>
        <w:ind w:left="0"/>
        <w:jc w:val="both"/>
      </w:pPr>
      <w:r>
        <w:rPr>
          <w:rFonts w:ascii="Times New Roman"/>
          <w:b w:val="false"/>
          <w:i w:val="false"/>
          <w:color w:val="000000"/>
          <w:sz w:val="28"/>
        </w:rPr>
        <w:t xml:space="preserve">
      10-бағанда меншік нысаны (мемлекеттік меншік, жеке меншік, квазимемлекеттік сектор) көрсетіледі; </w:t>
      </w:r>
    </w:p>
    <w:bookmarkEnd w:id="82"/>
    <w:bookmarkStart w:name="z92" w:id="83"/>
    <w:p>
      <w:pPr>
        <w:spacing w:after="0"/>
        <w:ind w:left="0"/>
        <w:jc w:val="both"/>
      </w:pPr>
      <w:r>
        <w:rPr>
          <w:rFonts w:ascii="Times New Roman"/>
          <w:b w:val="false"/>
          <w:i w:val="false"/>
          <w:color w:val="000000"/>
          <w:sz w:val="28"/>
        </w:rPr>
        <w:t xml:space="preserve">
      11-бағанда жылумен жабдықтау жүйесінің түрі (орталықтандырылған, жергілікті) көрсетіледі; </w:t>
      </w:r>
    </w:p>
    <w:bookmarkEnd w:id="83"/>
    <w:bookmarkStart w:name="z93" w:id="84"/>
    <w:p>
      <w:pPr>
        <w:spacing w:after="0"/>
        <w:ind w:left="0"/>
        <w:jc w:val="both"/>
      </w:pPr>
      <w:r>
        <w:rPr>
          <w:rFonts w:ascii="Times New Roman"/>
          <w:b w:val="false"/>
          <w:i w:val="false"/>
          <w:color w:val="000000"/>
          <w:sz w:val="28"/>
        </w:rPr>
        <w:t xml:space="preserve">
      12-бағанда жылу энергиясы көздерінің, бірліктердің саны көрсетіледі; </w:t>
      </w:r>
    </w:p>
    <w:bookmarkEnd w:id="84"/>
    <w:bookmarkStart w:name="z94" w:id="85"/>
    <w:p>
      <w:pPr>
        <w:spacing w:after="0"/>
        <w:ind w:left="0"/>
        <w:jc w:val="both"/>
      </w:pPr>
      <w:r>
        <w:rPr>
          <w:rFonts w:ascii="Times New Roman"/>
          <w:b w:val="false"/>
          <w:i w:val="false"/>
          <w:color w:val="000000"/>
          <w:sz w:val="28"/>
        </w:rPr>
        <w:t xml:space="preserve">
      13-бағанда негізгі жылу өндіруші жабдықтың түрлері (қазандық агрегатының маркасы; пайдаланылатын отынның түрі (негізгі, резервтік (бар болса)) көрсетіледі; </w:t>
      </w:r>
    </w:p>
    <w:bookmarkEnd w:id="85"/>
    <w:bookmarkStart w:name="z95" w:id="86"/>
    <w:p>
      <w:pPr>
        <w:spacing w:after="0"/>
        <w:ind w:left="0"/>
        <w:jc w:val="both"/>
      </w:pPr>
      <w:r>
        <w:rPr>
          <w:rFonts w:ascii="Times New Roman"/>
          <w:b w:val="false"/>
          <w:i w:val="false"/>
          <w:color w:val="000000"/>
          <w:sz w:val="28"/>
        </w:rPr>
        <w:t xml:space="preserve">
      14-бағанда жылу энергиясы көздерінің қуаты (белгіленген және қолда бар), мегаватт көрсетіледі; </w:t>
      </w:r>
    </w:p>
    <w:bookmarkEnd w:id="86"/>
    <w:bookmarkStart w:name="z96" w:id="87"/>
    <w:p>
      <w:pPr>
        <w:spacing w:after="0"/>
        <w:ind w:left="0"/>
        <w:jc w:val="both"/>
      </w:pPr>
      <w:r>
        <w:rPr>
          <w:rFonts w:ascii="Times New Roman"/>
          <w:b w:val="false"/>
          <w:i w:val="false"/>
          <w:color w:val="000000"/>
          <w:sz w:val="28"/>
        </w:rPr>
        <w:t xml:space="preserve">
      15-бағанда пайдалануға берілген жылы көрсетіледі; </w:t>
      </w:r>
    </w:p>
    <w:bookmarkEnd w:id="87"/>
    <w:bookmarkStart w:name="z97" w:id="88"/>
    <w:p>
      <w:pPr>
        <w:spacing w:after="0"/>
        <w:ind w:left="0"/>
        <w:jc w:val="both"/>
      </w:pPr>
      <w:r>
        <w:rPr>
          <w:rFonts w:ascii="Times New Roman"/>
          <w:b w:val="false"/>
          <w:i w:val="false"/>
          <w:color w:val="000000"/>
          <w:sz w:val="28"/>
        </w:rPr>
        <w:t xml:space="preserve">
      16-бағанда магистральдық және таратуға бөле отырып, екі құбырлы есептеудің ұзақтығы көрсетіледі, метр; </w:t>
      </w:r>
    </w:p>
    <w:bookmarkEnd w:id="88"/>
    <w:bookmarkStart w:name="z98" w:id="89"/>
    <w:p>
      <w:pPr>
        <w:spacing w:after="0"/>
        <w:ind w:left="0"/>
        <w:jc w:val="both"/>
      </w:pPr>
      <w:r>
        <w:rPr>
          <w:rFonts w:ascii="Times New Roman"/>
          <w:b w:val="false"/>
          <w:i w:val="false"/>
          <w:color w:val="000000"/>
          <w:sz w:val="28"/>
        </w:rPr>
        <w:t xml:space="preserve">
      17-бағанда төсеу тәсілі (жерүсті, жерасты) көрсетіледі; </w:t>
      </w:r>
    </w:p>
    <w:bookmarkEnd w:id="89"/>
    <w:bookmarkStart w:name="z99" w:id="90"/>
    <w:p>
      <w:pPr>
        <w:spacing w:after="0"/>
        <w:ind w:left="0"/>
        <w:jc w:val="both"/>
      </w:pPr>
      <w:r>
        <w:rPr>
          <w:rFonts w:ascii="Times New Roman"/>
          <w:b w:val="false"/>
          <w:i w:val="false"/>
          <w:color w:val="000000"/>
          <w:sz w:val="28"/>
        </w:rPr>
        <w:t xml:space="preserve">
      18-бағанда пайдалануға берілген жылы көрсетіледі; </w:t>
      </w:r>
    </w:p>
    <w:bookmarkEnd w:id="90"/>
    <w:bookmarkStart w:name="z100" w:id="91"/>
    <w:p>
      <w:pPr>
        <w:spacing w:after="0"/>
        <w:ind w:left="0"/>
        <w:jc w:val="both"/>
      </w:pPr>
      <w:r>
        <w:rPr>
          <w:rFonts w:ascii="Times New Roman"/>
          <w:b w:val="false"/>
          <w:i w:val="false"/>
          <w:color w:val="000000"/>
          <w:sz w:val="28"/>
        </w:rPr>
        <w:t>
      19-бағанда сорғы станцияларының, бірліктердің саны көрсетіледі;</w:t>
      </w:r>
    </w:p>
    <w:bookmarkEnd w:id="91"/>
    <w:bookmarkStart w:name="z101" w:id="92"/>
    <w:p>
      <w:pPr>
        <w:spacing w:after="0"/>
        <w:ind w:left="0"/>
        <w:jc w:val="both"/>
      </w:pPr>
      <w:r>
        <w:rPr>
          <w:rFonts w:ascii="Times New Roman"/>
          <w:b w:val="false"/>
          <w:i w:val="false"/>
          <w:color w:val="000000"/>
          <w:sz w:val="28"/>
        </w:rPr>
        <w:t xml:space="preserve">
      20-бағанда сорғы станцияларының қуаты, мегаватт көрсетіледі; </w:t>
      </w:r>
    </w:p>
    <w:bookmarkEnd w:id="92"/>
    <w:bookmarkStart w:name="z102" w:id="93"/>
    <w:p>
      <w:pPr>
        <w:spacing w:after="0"/>
        <w:ind w:left="0"/>
        <w:jc w:val="both"/>
      </w:pPr>
      <w:r>
        <w:rPr>
          <w:rFonts w:ascii="Times New Roman"/>
          <w:b w:val="false"/>
          <w:i w:val="false"/>
          <w:color w:val="000000"/>
          <w:sz w:val="28"/>
        </w:rPr>
        <w:t xml:space="preserve">
      21-бағанда пайдалануға берілген жылы көрсетіледі; </w:t>
      </w:r>
    </w:p>
    <w:bookmarkEnd w:id="93"/>
    <w:bookmarkStart w:name="z103" w:id="94"/>
    <w:p>
      <w:pPr>
        <w:spacing w:after="0"/>
        <w:ind w:left="0"/>
        <w:jc w:val="both"/>
      </w:pPr>
      <w:r>
        <w:rPr>
          <w:rFonts w:ascii="Times New Roman"/>
          <w:b w:val="false"/>
          <w:i w:val="false"/>
          <w:color w:val="000000"/>
          <w:sz w:val="28"/>
        </w:rPr>
        <w:t xml:space="preserve">
      22-бағанда берілген техникалық шарттарға (құрылыс кезін қоса алғанда) сәйкес тұрмыстық тұтынушылардың жиынтық қосылған жүктемесі, мегаватт көрсетіледі; </w:t>
      </w:r>
    </w:p>
    <w:bookmarkEnd w:id="94"/>
    <w:bookmarkStart w:name="z104" w:id="95"/>
    <w:p>
      <w:pPr>
        <w:spacing w:after="0"/>
        <w:ind w:left="0"/>
        <w:jc w:val="both"/>
      </w:pPr>
      <w:r>
        <w:rPr>
          <w:rFonts w:ascii="Times New Roman"/>
          <w:b w:val="false"/>
          <w:i w:val="false"/>
          <w:color w:val="000000"/>
          <w:sz w:val="28"/>
        </w:rPr>
        <w:t>
      23-бағанда берілген техникалық шарттарға (құрылыс кезін қоса алғанда) сәйкес тұрмыстық емес тұтынушылардың жиынтық қосылған жүктемесі, мегаватт көрсетіледі;</w:t>
      </w:r>
    </w:p>
    <w:bookmarkEnd w:id="95"/>
    <w:bookmarkStart w:name="z105" w:id="96"/>
    <w:p>
      <w:pPr>
        <w:spacing w:after="0"/>
        <w:ind w:left="0"/>
        <w:jc w:val="both"/>
      </w:pPr>
      <w:r>
        <w:rPr>
          <w:rFonts w:ascii="Times New Roman"/>
          <w:b w:val="false"/>
          <w:i w:val="false"/>
          <w:color w:val="000000"/>
          <w:sz w:val="28"/>
        </w:rPr>
        <w:t>
      24-бағанда берілген техникалық шарттарға (құрылыс кезін қоса алғанда) сәйкес мемлекеттік бюджеттен қаржыландырылатын тұрмыстық емес тұтынушылардың жиынтық қосылған жүктемесі, мегаватт көрсетіледі.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