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6706" w14:textId="9fa6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"Темiржол көлiгiн техникалық пайдалану қағидаларын бекіту туралы" Қазақстан Республикасы Инвестициялар және даму министрінің 2015 жылғы 30 сәуірдегі № 544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18 желтоқсандағы № 426 бұйрығы. Қазақстан Республикасының Әділет министрлігінде 2025 жылғы 18 желтоқсанда № 37608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"Темiржол көлiгiн техникалық пайдалану қағидаларын бекіту туралы" Қазақстан Республикасы Инвестициялар және даму министрінің 2015 жылғы 30 сәуірдегі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Темiржол көлiгiн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"21) жүрдек жолаушылар пойызы – сағатына 141 киллометрден 200 километрге дейiнгi қозғалыс жылдамдығымен жүретiн жолаушылар пойызы;";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"50) Тежеу жолы – тежеу жүйесін басқаруға арналған аспаптар мен құрылғыларға, оның ішінде шұғыл тежеу кранының (тоқтату кранының) іске қосылуына әсер еткен сәттен бастап толық тоқтағанға дейін пойызбен өтетін жол;";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"58) Шұғыл тежеу – максималды тежегіш күшін қолдану арқылы пойызды дереу тоқтатуды қажет ететін жағдайларда қолданылатын тежеу;";</w:t>
      </w:r>
    </w:p>
    <w:bookmarkEnd w:id="5"/>
    <w:bookmarkStart w:name="z14" w:id="6"/>
    <w:p>
      <w:pPr>
        <w:spacing w:after="0"/>
        <w:ind w:left="0"/>
        <w:jc w:val="both"/>
      </w:pPr>
      <w:r>
        <w:rPr>
          <w:rFonts w:ascii="Times New Roman"/>
          <w:b w:val="false"/>
          <w:i w:val="false"/>
          <w:color w:val="000000"/>
          <w:sz w:val="28"/>
        </w:rPr>
        <w:t>
      мынадай мазмұндағы 60, 61, 62 және 63) тармақшалармен толықтырылсын:</w:t>
      </w:r>
    </w:p>
    <w:bookmarkEnd w:id="6"/>
    <w:bookmarkStart w:name="z15" w:id="7"/>
    <w:p>
      <w:pPr>
        <w:spacing w:after="0"/>
        <w:ind w:left="0"/>
        <w:jc w:val="both"/>
      </w:pPr>
      <w:r>
        <w:rPr>
          <w:rFonts w:ascii="Times New Roman"/>
          <w:b w:val="false"/>
          <w:i w:val="false"/>
          <w:color w:val="000000"/>
          <w:sz w:val="28"/>
        </w:rPr>
        <w:t>
      "60) тұрақ тежегіші – теміржол жылжымалы құрамының бірлігінде орналасқан және оны тұрақта өздігінен кетуден ұстап тұруға, сондай-ақ мәжбүрлеп авариялық тоқтатуға арналған қолмен немесе автоматты жетегі бар құрылғы;</w:t>
      </w:r>
    </w:p>
    <w:bookmarkEnd w:id="7"/>
    <w:bookmarkStart w:name="z16" w:id="8"/>
    <w:p>
      <w:pPr>
        <w:spacing w:after="0"/>
        <w:ind w:left="0"/>
        <w:jc w:val="both"/>
      </w:pPr>
      <w:r>
        <w:rPr>
          <w:rFonts w:ascii="Times New Roman"/>
          <w:b w:val="false"/>
          <w:i w:val="false"/>
          <w:color w:val="000000"/>
          <w:sz w:val="28"/>
        </w:rPr>
        <w:t>
      61) "Talgo" вагондары – "Patentes Talgo S. L." компаниясының технологиясы бойынша салынған жолаушылар вагондары;</w:t>
      </w:r>
    </w:p>
    <w:bookmarkEnd w:id="8"/>
    <w:bookmarkStart w:name="z17" w:id="9"/>
    <w:p>
      <w:pPr>
        <w:spacing w:after="0"/>
        <w:ind w:left="0"/>
        <w:jc w:val="both"/>
      </w:pPr>
      <w:r>
        <w:rPr>
          <w:rFonts w:ascii="Times New Roman"/>
          <w:b w:val="false"/>
          <w:i w:val="false"/>
          <w:color w:val="000000"/>
          <w:sz w:val="28"/>
        </w:rPr>
        <w:t>
      62) жылжымалы блок-учаске – аралықтағы келесі пойыздар арасындағы қашықтықты өлшеу үшін қолданылатын радиобұғаттау кезіндегі станция аралық аралықтың бөлігі;</w:t>
      </w:r>
    </w:p>
    <w:bookmarkEnd w:id="9"/>
    <w:bookmarkStart w:name="z18" w:id="10"/>
    <w:p>
      <w:pPr>
        <w:spacing w:after="0"/>
        <w:ind w:left="0"/>
        <w:jc w:val="both"/>
      </w:pPr>
      <w:r>
        <w:rPr>
          <w:rFonts w:ascii="Times New Roman"/>
          <w:b w:val="false"/>
          <w:i w:val="false"/>
          <w:color w:val="000000"/>
          <w:sz w:val="28"/>
        </w:rPr>
        <w:t>
      63) мобильді диагностикалық құралдар – теміржол жолы мен оның құрылыстарының жай-күйін бақылауға арналған, функционалы бойынша бір немесе шектеулі болуы мүмкін және өлшеулер мен тексерулердің жекелеген түрлерін орындауға арналған жылжымалы құрылғылар;</w:t>
      </w:r>
    </w:p>
    <w:bookmarkEnd w:id="10"/>
    <w:bookmarkStart w:name="z19" w:id="11"/>
    <w:p>
      <w:pPr>
        <w:spacing w:after="0"/>
        <w:ind w:left="0"/>
        <w:jc w:val="both"/>
      </w:pPr>
      <w:r>
        <w:rPr>
          <w:rFonts w:ascii="Times New Roman"/>
          <w:b w:val="false"/>
          <w:i w:val="false"/>
          <w:color w:val="000000"/>
          <w:sz w:val="28"/>
        </w:rPr>
        <w:t>
      64) мобильді диагностикалық кешендер – жолдың және оның құрылыстарының техникалық жай-күйін аспаптық тексеруге арналған, кешенді өлшемдерді орындайтын, деректерді өңдеуді және беруді, қозғалыс қауіпсіздігін бақылау және жөндеу жұмыстарын жоспарлау жүзеге асырылатын тексерудің дәлдігі мен жылдамдығын арттыруды қамтамасыз ететін жылжымалы диагностикалық құрылғы немесе құрылғылар жүйесі.";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"6. Жылжымалы құрам және АЖҚ белгіленген мерзімде жоспарлы-ескерту жөндеу түрлерінен, техникалық және сервистік қызмет көрсетуден өтуі тиіс.</w:t>
      </w:r>
    </w:p>
    <w:bookmarkEnd w:id="12"/>
    <w:bookmarkStart w:name="z22" w:id="13"/>
    <w:p>
      <w:pPr>
        <w:spacing w:after="0"/>
        <w:ind w:left="0"/>
        <w:jc w:val="both"/>
      </w:pPr>
      <w:r>
        <w:rPr>
          <w:rFonts w:ascii="Times New Roman"/>
          <w:b w:val="false"/>
          <w:i w:val="false"/>
          <w:color w:val="000000"/>
          <w:sz w:val="28"/>
        </w:rPr>
        <w:t>
      Жыл сайынғы метрологиялық тексеруден аппаратурасы өндірушінің пайдалану құжаттарына сәйкес жоспарлы жөндеуден өтпеген: байланыс сканерлеу әдісін қолданатын мобильді диагностикалық құралдар үшін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АЖҚ-дар қолданысқа жіберуге; лазерлік сканерлеу әдісін қолданатын мобильді диагностикалық кешендер үшін жылына кемінде 1 рет техникалық қызмет көрсету, орташа жөндеу 5 жылда кемінде 1 рет, күрделі жөндеу немесе жаңарту 10 жылда кемінде 1 рет." рұқсат етілмейді;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"7. Темiр жол жылжымалы құрамының иелерi және темiржол көлiгiнің оған тікелей қызмет көрсететін қызметкерлерi теміржол жылжымалы құрамының жарамды техникалық жай-күйiн, техникалық және сервистік қызмет көрсетуді, жөндеуді және белгiленген қызмет мерзімдерін сақтауды қамтамасыз етедi.</w:t>
      </w:r>
    </w:p>
    <w:bookmarkEnd w:id="14"/>
    <w:bookmarkStart w:name="z25" w:id="15"/>
    <w:p>
      <w:pPr>
        <w:spacing w:after="0"/>
        <w:ind w:left="0"/>
        <w:jc w:val="both"/>
      </w:pPr>
      <w:r>
        <w:rPr>
          <w:rFonts w:ascii="Times New Roman"/>
          <w:b w:val="false"/>
          <w:i w:val="false"/>
          <w:color w:val="000000"/>
          <w:sz w:val="28"/>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пайдалануға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"Жылжымалы құрамның және АЖҚ-ның техникалық жай-күйі техникалық қызмет көрсету пункттерінде, жүк және жолаушылар деполарында, зауыттарда және жөндеу базаларында, жол машиналық станцияларында және заманауи диагностикалық құралдармен жарақтандырылған АЖҚ-ға арналған деполарда локомативтік бригадалармен, кешенді және мамандандырылған бригадалармен техникалық және сервистік қызмет көрсету кезінде жүйелі түрде тексерілуге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"Техникалық қызмет көрсету, сервистік қызмет көрсету мен жөндеудi тiкелей жүзеге асыратын қызметкерлер, тиiстi зауыттардың, деполардың, жөндеу кәсiпорындарының, соның iшiнде АЖҚ деполарының, жол машина станцияларының, дистанциялардың, шеберханалардың және техникалық қызмет көрсету пункттерiнiң шеберлерi мен басшылары техникалық қызмет көрсету мен жөндеудiң сапасын және жылжымалы құрам мен АЖҚ қозғалыс қауiпсiздiгiн қадағалайды.";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"17. Пойыздық локомотивтерге және моторвагондық пойыздарға бiр машинист қызмет көрсеткен кезде мынадай қауiпсiздiк құралдарымен және құрылғыларымен:</w:t>
      </w:r>
    </w:p>
    <w:bookmarkEnd w:id="18"/>
    <w:bookmarkStart w:name="z32" w:id="19"/>
    <w:p>
      <w:pPr>
        <w:spacing w:after="0"/>
        <w:ind w:left="0"/>
        <w:jc w:val="both"/>
      </w:pPr>
      <w:r>
        <w:rPr>
          <w:rFonts w:ascii="Times New Roman"/>
          <w:b w:val="false"/>
          <w:i w:val="false"/>
          <w:color w:val="000000"/>
          <w:sz w:val="28"/>
        </w:rPr>
        <w:t>
      1) пойыздың тежелуiн автоматты басқару жүйесiмен немесе борттық қозғалыс қауіпсіздігі жүйесі, сондай-ақ машинистiң сергектiгiн бақылау жүйесiмен;</w:t>
      </w:r>
    </w:p>
    <w:bookmarkEnd w:id="19"/>
    <w:bookmarkStart w:name="z33" w:id="20"/>
    <w:p>
      <w:pPr>
        <w:spacing w:after="0"/>
        <w:ind w:left="0"/>
        <w:jc w:val="both"/>
      </w:pPr>
      <w:r>
        <w:rPr>
          <w:rFonts w:ascii="Times New Roman"/>
          <w:b w:val="false"/>
          <w:i w:val="false"/>
          <w:color w:val="000000"/>
          <w:sz w:val="28"/>
        </w:rPr>
        <w:t>
      2) артқы көрiнiс айналарымен немесе бейнекамера құрылғыларымен;</w:t>
      </w:r>
    </w:p>
    <w:bookmarkEnd w:id="20"/>
    <w:bookmarkStart w:name="z34" w:id="21"/>
    <w:p>
      <w:pPr>
        <w:spacing w:after="0"/>
        <w:ind w:left="0"/>
        <w:jc w:val="both"/>
      </w:pPr>
      <w:r>
        <w:rPr>
          <w:rFonts w:ascii="Times New Roman"/>
          <w:b w:val="false"/>
          <w:i w:val="false"/>
          <w:color w:val="000000"/>
          <w:sz w:val="28"/>
        </w:rPr>
        <w:t>
      3) автоматты өрт сөндiру жүйесiмен және өртсөндiргiш жүйемен;</w:t>
      </w:r>
    </w:p>
    <w:bookmarkEnd w:id="21"/>
    <w:bookmarkStart w:name="z35" w:id="22"/>
    <w:p>
      <w:pPr>
        <w:spacing w:after="0"/>
        <w:ind w:left="0"/>
        <w:jc w:val="both"/>
      </w:pPr>
      <w:r>
        <w:rPr>
          <w:rFonts w:ascii="Times New Roman"/>
          <w:b w:val="false"/>
          <w:i w:val="false"/>
          <w:color w:val="000000"/>
          <w:sz w:val="28"/>
        </w:rPr>
        <w:t>
      4) тежеу бұғаттамасымен;</w:t>
      </w:r>
    </w:p>
    <w:bookmarkEnd w:id="22"/>
    <w:bookmarkStart w:name="z36" w:id="23"/>
    <w:p>
      <w:pPr>
        <w:spacing w:after="0"/>
        <w:ind w:left="0"/>
        <w:jc w:val="both"/>
      </w:pPr>
      <w:r>
        <w:rPr>
          <w:rFonts w:ascii="Times New Roman"/>
          <w:b w:val="false"/>
          <w:i w:val="false"/>
          <w:color w:val="000000"/>
          <w:sz w:val="28"/>
        </w:rPr>
        <w:t>
      5) автожүргiзу жүйесiмен жарақтандырылады.</w:t>
      </w:r>
    </w:p>
    <w:bookmarkEnd w:id="23"/>
    <w:bookmarkStart w:name="z37" w:id="24"/>
    <w:p>
      <w:pPr>
        <w:spacing w:after="0"/>
        <w:ind w:left="0"/>
        <w:jc w:val="both"/>
      </w:pPr>
      <w:r>
        <w:rPr>
          <w:rFonts w:ascii="Times New Roman"/>
          <w:b w:val="false"/>
          <w:i w:val="false"/>
          <w:color w:val="000000"/>
          <w:sz w:val="28"/>
        </w:rPr>
        <w:t>
      Моторвагонды жылжымалы құрам есiктердiң жабылуын бақылау сигнализациясымен және "жолаушы – машинист" байланысымен жабдықталады.";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"18. Бiр машинист қызмет көрсететiн маневрлiк локомотивтер:</w:t>
      </w:r>
    </w:p>
    <w:bookmarkEnd w:id="25"/>
    <w:bookmarkStart w:name="z40" w:id="26"/>
    <w:p>
      <w:pPr>
        <w:spacing w:after="0"/>
        <w:ind w:left="0"/>
        <w:jc w:val="both"/>
      </w:pPr>
      <w:r>
        <w:rPr>
          <w:rFonts w:ascii="Times New Roman"/>
          <w:b w:val="false"/>
          <w:i w:val="false"/>
          <w:color w:val="000000"/>
          <w:sz w:val="28"/>
        </w:rPr>
        <w:t>
      1) оларды вагондардан дистанциялық ағыту құрылғыларымен;</w:t>
      </w:r>
    </w:p>
    <w:bookmarkEnd w:id="26"/>
    <w:bookmarkStart w:name="z41" w:id="27"/>
    <w:p>
      <w:pPr>
        <w:spacing w:after="0"/>
        <w:ind w:left="0"/>
        <w:jc w:val="both"/>
      </w:pPr>
      <w:r>
        <w:rPr>
          <w:rFonts w:ascii="Times New Roman"/>
          <w:b w:val="false"/>
          <w:i w:val="false"/>
          <w:color w:val="000000"/>
          <w:sz w:val="28"/>
        </w:rPr>
        <w:t>
      2) екiншi басқару пультiмен;</w:t>
      </w:r>
    </w:p>
    <w:bookmarkEnd w:id="27"/>
    <w:bookmarkStart w:name="z42" w:id="28"/>
    <w:p>
      <w:pPr>
        <w:spacing w:after="0"/>
        <w:ind w:left="0"/>
        <w:jc w:val="both"/>
      </w:pPr>
      <w:r>
        <w:rPr>
          <w:rFonts w:ascii="Times New Roman"/>
          <w:b w:val="false"/>
          <w:i w:val="false"/>
          <w:color w:val="000000"/>
          <w:sz w:val="28"/>
        </w:rPr>
        <w:t>
      3) екі жағынан көрiнiс айналарымен немесе бейнекамералармен жан-жақты бақылау;</w:t>
      </w:r>
    </w:p>
    <w:bookmarkEnd w:id="28"/>
    <w:bookmarkStart w:name="z43" w:id="29"/>
    <w:p>
      <w:pPr>
        <w:spacing w:after="0"/>
        <w:ind w:left="0"/>
        <w:jc w:val="both"/>
      </w:pPr>
      <w:r>
        <w:rPr>
          <w:rFonts w:ascii="Times New Roman"/>
          <w:b w:val="false"/>
          <w:i w:val="false"/>
          <w:color w:val="000000"/>
          <w:sz w:val="28"/>
        </w:rPr>
        <w:t>
      4) машинист кенеттен локомотив жүргiзу қабiлетiнен айырылған кезде автоматты тоқтату құрылғыларымен жабдықталады.</w:t>
      </w:r>
    </w:p>
    <w:bookmarkEnd w:id="29"/>
    <w:bookmarkStart w:name="z44" w:id="30"/>
    <w:p>
      <w:pPr>
        <w:spacing w:after="0"/>
        <w:ind w:left="0"/>
        <w:jc w:val="both"/>
      </w:pPr>
      <w:r>
        <w:rPr>
          <w:rFonts w:ascii="Times New Roman"/>
          <w:b w:val="false"/>
          <w:i w:val="false"/>
          <w:color w:val="000000"/>
          <w:sz w:val="28"/>
        </w:rPr>
        <w:t>
      Созылмалы еңiстерi мен өрлеулерi бар аз қамтылған учаскелердегi жүк қозғалысының маневрлiк жұмысы кезiнде шығару, тапсыру, диспетчерлiк және басқа жұмыс түрлерiмен айналысатын локомотив, сондай-ақ локомотив тартқыштары жолаушы қозғалысындағы, моторвагонды жылжымалы құрамды қоспағанда пойыз локомотивтерiнiң бiр машинисiне қызмет көрсетуге рұқсат етiледi.</w:t>
      </w:r>
    </w:p>
    <w:bookmarkEnd w:id="30"/>
    <w:bookmarkStart w:name="z45" w:id="31"/>
    <w:p>
      <w:pPr>
        <w:spacing w:after="0"/>
        <w:ind w:left="0"/>
        <w:jc w:val="both"/>
      </w:pPr>
      <w:r>
        <w:rPr>
          <w:rFonts w:ascii="Times New Roman"/>
          <w:b w:val="false"/>
          <w:i w:val="false"/>
          <w:color w:val="000000"/>
          <w:sz w:val="28"/>
        </w:rPr>
        <w:t>
      5) машинистің орналасқан жерін көрсететін арнайы сигнал шамдары.";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"22. Мынадай ақаулылықтардың ең болмаса біреуі болған жағдайда локомотивтерді, моторвагонды және жылжымалы құрамды пайдалануға шығаруға рұқсат етілмейді:</w:t>
      </w:r>
    </w:p>
    <w:bookmarkEnd w:id="32"/>
    <w:bookmarkStart w:name="z48" w:id="33"/>
    <w:p>
      <w:pPr>
        <w:spacing w:after="0"/>
        <w:ind w:left="0"/>
        <w:jc w:val="both"/>
      </w:pPr>
      <w:r>
        <w:rPr>
          <w:rFonts w:ascii="Times New Roman"/>
          <w:b w:val="false"/>
          <w:i w:val="false"/>
          <w:color w:val="000000"/>
          <w:sz w:val="28"/>
        </w:rPr>
        <w:t>
      1) дыбыс сигналын беруге арналған аспаптың ақаулығы;</w:t>
      </w:r>
    </w:p>
    <w:bookmarkEnd w:id="33"/>
    <w:bookmarkStart w:name="z49" w:id="34"/>
    <w:p>
      <w:pPr>
        <w:spacing w:after="0"/>
        <w:ind w:left="0"/>
        <w:jc w:val="both"/>
      </w:pPr>
      <w:r>
        <w:rPr>
          <w:rFonts w:ascii="Times New Roman"/>
          <w:b w:val="false"/>
          <w:i w:val="false"/>
          <w:color w:val="000000"/>
          <w:sz w:val="28"/>
        </w:rPr>
        <w:t>
      2) пневматикалық, электрпневматикалық, тұрақ тежегішінiң немесе сығымдағыштың ақаулығы;</w:t>
      </w:r>
    </w:p>
    <w:bookmarkEnd w:id="34"/>
    <w:bookmarkStart w:name="z50" w:id="35"/>
    <w:p>
      <w:pPr>
        <w:spacing w:after="0"/>
        <w:ind w:left="0"/>
        <w:jc w:val="both"/>
      </w:pPr>
      <w:r>
        <w:rPr>
          <w:rFonts w:ascii="Times New Roman"/>
          <w:b w:val="false"/>
          <w:i w:val="false"/>
          <w:color w:val="000000"/>
          <w:sz w:val="28"/>
        </w:rPr>
        <w:t>
      3) кем дегенде бір тартқыш электр қозғалтқышын түзету немесе ажырату (тартқыш жүктемесі толық болмаған кезде локомотивтің энергия тиімділігін арттыру үшін жарамды тарқыш электр қозғалтқыштарын штаттық ажырату жағдайларын қоспағанда);</w:t>
      </w:r>
    </w:p>
    <w:bookmarkEnd w:id="35"/>
    <w:bookmarkStart w:name="z51" w:id="36"/>
    <w:p>
      <w:pPr>
        <w:spacing w:after="0"/>
        <w:ind w:left="0"/>
        <w:jc w:val="both"/>
      </w:pPr>
      <w:r>
        <w:rPr>
          <w:rFonts w:ascii="Times New Roman"/>
          <w:b w:val="false"/>
          <w:i w:val="false"/>
          <w:color w:val="000000"/>
          <w:sz w:val="28"/>
        </w:rPr>
        <w:t>
      4) автоматты локомотивтiк сигнализациясының немесе қауiпсiздiк құрылғыларының ақаулығы, жылдамдықты бұру сенсорының (ЖБС) ақаулығы;</w:t>
      </w:r>
    </w:p>
    <w:bookmarkEnd w:id="36"/>
    <w:bookmarkStart w:name="z52" w:id="37"/>
    <w:p>
      <w:pPr>
        <w:spacing w:after="0"/>
        <w:ind w:left="0"/>
        <w:jc w:val="both"/>
      </w:pPr>
      <w:r>
        <w:rPr>
          <w:rFonts w:ascii="Times New Roman"/>
          <w:b w:val="false"/>
          <w:i w:val="false"/>
          <w:color w:val="000000"/>
          <w:sz w:val="28"/>
        </w:rPr>
        <w:t>
      5) автотоқтатудың немесе машинистiң сергектiгiн тексеру құрылғыларының ақаулығы, пойызды автоматты басқара жүргізу жүйелері;</w:t>
      </w:r>
    </w:p>
    <w:bookmarkEnd w:id="37"/>
    <w:bookmarkStart w:name="z53" w:id="38"/>
    <w:p>
      <w:pPr>
        <w:spacing w:after="0"/>
        <w:ind w:left="0"/>
        <w:jc w:val="both"/>
      </w:pPr>
      <w:r>
        <w:rPr>
          <w:rFonts w:ascii="Times New Roman"/>
          <w:b w:val="false"/>
          <w:i w:val="false"/>
          <w:color w:val="000000"/>
          <w:sz w:val="28"/>
        </w:rPr>
        <w:t>
      6) жылдамдық өлшегiштiң және оның құрылғыларының реттеушi жетегiнiң ақаулығы;</w:t>
      </w:r>
    </w:p>
    <w:bookmarkEnd w:id="38"/>
    <w:bookmarkStart w:name="z54" w:id="39"/>
    <w:p>
      <w:pPr>
        <w:spacing w:after="0"/>
        <w:ind w:left="0"/>
        <w:jc w:val="both"/>
      </w:pPr>
      <w:r>
        <w:rPr>
          <w:rFonts w:ascii="Times New Roman"/>
          <w:b w:val="false"/>
          <w:i w:val="false"/>
          <w:color w:val="000000"/>
          <w:sz w:val="28"/>
        </w:rPr>
        <w:t>
      7) пойыздық және маневрлiк радиобайланыс құрылғыларының ақаулылығы, ал моторвагонды жылжымалы құрамда – "жолаушы-машинист" байланысының ақаулылығы;</w:t>
      </w:r>
    </w:p>
    <w:bookmarkEnd w:id="39"/>
    <w:bookmarkStart w:name="z55" w:id="40"/>
    <w:p>
      <w:pPr>
        <w:spacing w:after="0"/>
        <w:ind w:left="0"/>
        <w:jc w:val="both"/>
      </w:pPr>
      <w:r>
        <w:rPr>
          <w:rFonts w:ascii="Times New Roman"/>
          <w:b w:val="false"/>
          <w:i w:val="false"/>
          <w:color w:val="000000"/>
          <w:sz w:val="28"/>
        </w:rPr>
        <w:t>
      8) гидродемпферлердiң, аккумуляторлық батареяның ақаулығы;</w:t>
      </w:r>
    </w:p>
    <w:bookmarkEnd w:id="40"/>
    <w:bookmarkStart w:name="z56" w:id="41"/>
    <w:p>
      <w:pPr>
        <w:spacing w:after="0"/>
        <w:ind w:left="0"/>
        <w:jc w:val="both"/>
      </w:pPr>
      <w:r>
        <w:rPr>
          <w:rFonts w:ascii="Times New Roman"/>
          <w:b w:val="false"/>
          <w:i w:val="false"/>
          <w:color w:val="000000"/>
          <w:sz w:val="28"/>
        </w:rPr>
        <w:t>
      9) автотiркегiш құрылғылардың ақаулығы, соның iшiнде ағыту тұтқышы шынжырының үзiлуi немесе оның деформациясы;</w:t>
      </w:r>
    </w:p>
    <w:bookmarkEnd w:id="41"/>
    <w:bookmarkStart w:name="z57" w:id="42"/>
    <w:p>
      <w:pPr>
        <w:spacing w:after="0"/>
        <w:ind w:left="0"/>
        <w:jc w:val="both"/>
      </w:pPr>
      <w:r>
        <w:rPr>
          <w:rFonts w:ascii="Times New Roman"/>
          <w:b w:val="false"/>
          <w:i w:val="false"/>
          <w:color w:val="000000"/>
          <w:sz w:val="28"/>
        </w:rPr>
        <w:t>
      10) құм беру жүйесiнiң ақаулығы;</w:t>
      </w:r>
    </w:p>
    <w:bookmarkEnd w:id="42"/>
    <w:bookmarkStart w:name="z58" w:id="43"/>
    <w:p>
      <w:pPr>
        <w:spacing w:after="0"/>
        <w:ind w:left="0"/>
        <w:jc w:val="both"/>
      </w:pPr>
      <w:r>
        <w:rPr>
          <w:rFonts w:ascii="Times New Roman"/>
          <w:b w:val="false"/>
          <w:i w:val="false"/>
          <w:color w:val="000000"/>
          <w:sz w:val="28"/>
        </w:rPr>
        <w:t>
      11) прожектордың, буферлiк шамның, жарықтандырудың, бақылау немесе өлшеу аспабының ақаулығы;</w:t>
      </w:r>
    </w:p>
    <w:bookmarkEnd w:id="43"/>
    <w:bookmarkStart w:name="z59" w:id="44"/>
    <w:p>
      <w:pPr>
        <w:spacing w:after="0"/>
        <w:ind w:left="0"/>
        <w:jc w:val="both"/>
      </w:pPr>
      <w:r>
        <w:rPr>
          <w:rFonts w:ascii="Times New Roman"/>
          <w:b w:val="false"/>
          <w:i w:val="false"/>
          <w:color w:val="000000"/>
          <w:sz w:val="28"/>
        </w:rPr>
        <w:t>
      12) қамыттағы, серiппелi iлiнiстегi немесе серiппенiң түпкi табағындағы жарық, серiппе табағының сынуы;</w:t>
      </w:r>
    </w:p>
    <w:bookmarkEnd w:id="44"/>
    <w:bookmarkStart w:name="z60" w:id="45"/>
    <w:p>
      <w:pPr>
        <w:spacing w:after="0"/>
        <w:ind w:left="0"/>
        <w:jc w:val="both"/>
      </w:pPr>
      <w:r>
        <w:rPr>
          <w:rFonts w:ascii="Times New Roman"/>
          <w:b w:val="false"/>
          <w:i w:val="false"/>
          <w:color w:val="000000"/>
          <w:sz w:val="28"/>
        </w:rPr>
        <w:t>
      13) букс корпусындағы, арба жақтауында жарық;</w:t>
      </w:r>
    </w:p>
    <w:bookmarkEnd w:id="45"/>
    <w:bookmarkStart w:name="z61" w:id="46"/>
    <w:p>
      <w:pPr>
        <w:spacing w:after="0"/>
        <w:ind w:left="0"/>
        <w:jc w:val="both"/>
      </w:pPr>
      <w:r>
        <w:rPr>
          <w:rFonts w:ascii="Times New Roman"/>
          <w:b w:val="false"/>
          <w:i w:val="false"/>
          <w:color w:val="000000"/>
          <w:sz w:val="28"/>
        </w:rPr>
        <w:t>
      14) букстық немесе моторлы-осьтiк мойынтiректiң ақаулығы;</w:t>
      </w:r>
    </w:p>
    <w:bookmarkEnd w:id="46"/>
    <w:bookmarkStart w:name="z62" w:id="47"/>
    <w:p>
      <w:pPr>
        <w:spacing w:after="0"/>
        <w:ind w:left="0"/>
        <w:jc w:val="both"/>
      </w:pPr>
      <w:r>
        <w:rPr>
          <w:rFonts w:ascii="Times New Roman"/>
          <w:b w:val="false"/>
          <w:i w:val="false"/>
          <w:color w:val="000000"/>
          <w:sz w:val="28"/>
        </w:rPr>
        <w:t>
      15) бөлшектердiң жолға түсiп қалуынан сақтандыратын конструкцияда көзделген құрылғының болмауы немесе оның ақаулығы;</w:t>
      </w:r>
    </w:p>
    <w:bookmarkEnd w:id="47"/>
    <w:bookmarkStart w:name="z63" w:id="48"/>
    <w:p>
      <w:pPr>
        <w:spacing w:after="0"/>
        <w:ind w:left="0"/>
        <w:jc w:val="both"/>
      </w:pPr>
      <w:r>
        <w:rPr>
          <w:rFonts w:ascii="Times New Roman"/>
          <w:b w:val="false"/>
          <w:i w:val="false"/>
          <w:color w:val="000000"/>
          <w:sz w:val="28"/>
        </w:rPr>
        <w:t>
      16) тартқыш тiстi берiлiстiң ең болмағанда бiр ғана тiсiнiң жарығы немесе сызаты;</w:t>
      </w:r>
    </w:p>
    <w:bookmarkEnd w:id="48"/>
    <w:bookmarkStart w:name="z64" w:id="49"/>
    <w:p>
      <w:pPr>
        <w:spacing w:after="0"/>
        <w:ind w:left="0"/>
        <w:jc w:val="both"/>
      </w:pPr>
      <w:r>
        <w:rPr>
          <w:rFonts w:ascii="Times New Roman"/>
          <w:b w:val="false"/>
          <w:i w:val="false"/>
          <w:color w:val="000000"/>
          <w:sz w:val="28"/>
        </w:rPr>
        <w:t>
      17) майдың ағып кетуiне әкелетiн тiстi берiлiс қорабының дұрыс жұмыс істемеуі;</w:t>
      </w:r>
    </w:p>
    <w:bookmarkEnd w:id="49"/>
    <w:bookmarkStart w:name="z65" w:id="50"/>
    <w:p>
      <w:pPr>
        <w:spacing w:after="0"/>
        <w:ind w:left="0"/>
        <w:jc w:val="both"/>
      </w:pPr>
      <w:r>
        <w:rPr>
          <w:rFonts w:ascii="Times New Roman"/>
          <w:b w:val="false"/>
          <w:i w:val="false"/>
          <w:color w:val="000000"/>
          <w:sz w:val="28"/>
        </w:rPr>
        <w:t>
      18) өрт сөндiру құралдарының, автоматты өрт сөндiру сигнализациясының ақаулығы (локомотив конструкциясында көзделген);</w:t>
      </w:r>
    </w:p>
    <w:bookmarkEnd w:id="50"/>
    <w:bookmarkStart w:name="z66" w:id="51"/>
    <w:p>
      <w:pPr>
        <w:spacing w:after="0"/>
        <w:ind w:left="0"/>
        <w:jc w:val="both"/>
      </w:pPr>
      <w:r>
        <w:rPr>
          <w:rFonts w:ascii="Times New Roman"/>
          <w:b w:val="false"/>
          <w:i w:val="false"/>
          <w:color w:val="000000"/>
          <w:sz w:val="28"/>
        </w:rPr>
        <w:t>
      19) қысқа тұйықталу токтарынан, асқын жүктемеден және асқын кернеуден қорғау, дизельдiң авариялық тоқтауынан сақтандыру құрылғыларының ақаулығы;</w:t>
      </w:r>
    </w:p>
    <w:bookmarkEnd w:id="51"/>
    <w:bookmarkStart w:name="z67" w:id="52"/>
    <w:p>
      <w:pPr>
        <w:spacing w:after="0"/>
        <w:ind w:left="0"/>
        <w:jc w:val="both"/>
      </w:pPr>
      <w:r>
        <w:rPr>
          <w:rFonts w:ascii="Times New Roman"/>
          <w:b w:val="false"/>
          <w:i w:val="false"/>
          <w:color w:val="000000"/>
          <w:sz w:val="28"/>
        </w:rPr>
        <w:t>
      20) дизельден тарсылдау, бөтен шуыл дыбыстарының пайда болуы;</w:t>
      </w:r>
    </w:p>
    <w:bookmarkEnd w:id="52"/>
    <w:bookmarkStart w:name="z68" w:id="53"/>
    <w:p>
      <w:pPr>
        <w:spacing w:after="0"/>
        <w:ind w:left="0"/>
        <w:jc w:val="both"/>
      </w:pPr>
      <w:r>
        <w:rPr>
          <w:rFonts w:ascii="Times New Roman"/>
          <w:b w:val="false"/>
          <w:i w:val="false"/>
          <w:color w:val="000000"/>
          <w:sz w:val="28"/>
        </w:rPr>
        <w:t>
      21) электр жабдығының қорғаныш қаптамаларының болмауы;</w:t>
      </w:r>
    </w:p>
    <w:bookmarkEnd w:id="53"/>
    <w:bookmarkStart w:name="z69" w:id="54"/>
    <w:p>
      <w:pPr>
        <w:spacing w:after="0"/>
        <w:ind w:left="0"/>
        <w:jc w:val="both"/>
      </w:pPr>
      <w:r>
        <w:rPr>
          <w:rFonts w:ascii="Times New Roman"/>
          <w:b w:val="false"/>
          <w:i w:val="false"/>
          <w:color w:val="000000"/>
          <w:sz w:val="28"/>
        </w:rPr>
        <w:t>
      22) локомотивтi басқарудың микропроцессорлық жүйесiнiң ақаулығы.</w:t>
      </w:r>
    </w:p>
    <w:bookmarkEnd w:id="54"/>
    <w:bookmarkStart w:name="z70" w:id="55"/>
    <w:p>
      <w:pPr>
        <w:spacing w:after="0"/>
        <w:ind w:left="0"/>
        <w:jc w:val="both"/>
      </w:pPr>
      <w:r>
        <w:rPr>
          <w:rFonts w:ascii="Times New Roman"/>
          <w:b w:val="false"/>
          <w:i w:val="false"/>
          <w:color w:val="000000"/>
          <w:sz w:val="28"/>
        </w:rPr>
        <w:t>
      23) жоғары вольтты камераның қорғаныс құлпының дұрыс жұмыс істемеуі;</w:t>
      </w:r>
    </w:p>
    <w:bookmarkEnd w:id="55"/>
    <w:bookmarkStart w:name="z71" w:id="56"/>
    <w:p>
      <w:pPr>
        <w:spacing w:after="0"/>
        <w:ind w:left="0"/>
        <w:jc w:val="both"/>
      </w:pPr>
      <w:r>
        <w:rPr>
          <w:rFonts w:ascii="Times New Roman"/>
          <w:b w:val="false"/>
          <w:i w:val="false"/>
          <w:color w:val="000000"/>
          <w:sz w:val="28"/>
        </w:rPr>
        <w:t>
      24) ток қабылдағыштың ақаулығы.";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73" w:id="57"/>
    <w:p>
      <w:pPr>
        <w:spacing w:after="0"/>
        <w:ind w:left="0"/>
        <w:jc w:val="both"/>
      </w:pPr>
      <w:r>
        <w:rPr>
          <w:rFonts w:ascii="Times New Roman"/>
          <w:b w:val="false"/>
          <w:i w:val="false"/>
          <w:color w:val="000000"/>
          <w:sz w:val="28"/>
        </w:rPr>
        <w:t>
      "59. Локомотивтер, жолаушылар, жүк вагондары, моторвагонды және АЖҚ тұрақ тежегіштері жабдықталады. Жүк вагондарының бір бөлігінде құрылымына сәйкес тоқтату краны және тұрақ тежегіші бар өту алаңы болуы мүмкін. Теміржол жылжымалы құрамындағы тұрақ тежегіші жарамды жай-күйде ұсталуы қажет.";</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75" w:id="58"/>
    <w:p>
      <w:pPr>
        <w:spacing w:after="0"/>
        <w:ind w:left="0"/>
        <w:jc w:val="both"/>
      </w:pPr>
      <w:r>
        <w:rPr>
          <w:rFonts w:ascii="Times New Roman"/>
          <w:b w:val="false"/>
          <w:i w:val="false"/>
          <w:color w:val="000000"/>
          <w:sz w:val="28"/>
        </w:rPr>
        <w:t>
      "62. Автотiркегiш осiнiң рельс бастиектерiнiң деңгейiнiң үстiндегi биiктiгi:</w:t>
      </w:r>
    </w:p>
    <w:bookmarkEnd w:id="58"/>
    <w:bookmarkStart w:name="z76" w:id="59"/>
    <w:p>
      <w:pPr>
        <w:spacing w:after="0"/>
        <w:ind w:left="0"/>
        <w:jc w:val="both"/>
      </w:pPr>
      <w:r>
        <w:rPr>
          <w:rFonts w:ascii="Times New Roman"/>
          <w:b w:val="false"/>
          <w:i w:val="false"/>
          <w:color w:val="000000"/>
          <w:sz w:val="28"/>
        </w:rPr>
        <w:t>
      1) локомотивтерде, жолаушылар және бос жүк вагондарында – 1080 миллиметрден артық болмайтын;</w:t>
      </w:r>
    </w:p>
    <w:bookmarkEnd w:id="59"/>
    <w:bookmarkStart w:name="z77" w:id="60"/>
    <w:p>
      <w:pPr>
        <w:spacing w:after="0"/>
        <w:ind w:left="0"/>
        <w:jc w:val="both"/>
      </w:pPr>
      <w:r>
        <w:rPr>
          <w:rFonts w:ascii="Times New Roman"/>
          <w:b w:val="false"/>
          <w:i w:val="false"/>
          <w:color w:val="000000"/>
          <w:sz w:val="28"/>
        </w:rPr>
        <w:t>
      2) локомотивтерде және адамдары бар жолаушылар вагондарында, бос жүк вагондарында – кем дегенде 980 миллиметр;</w:t>
      </w:r>
    </w:p>
    <w:bookmarkEnd w:id="60"/>
    <w:bookmarkStart w:name="z78" w:id="61"/>
    <w:p>
      <w:pPr>
        <w:spacing w:after="0"/>
        <w:ind w:left="0"/>
        <w:jc w:val="both"/>
      </w:pPr>
      <w:r>
        <w:rPr>
          <w:rFonts w:ascii="Times New Roman"/>
          <w:b w:val="false"/>
          <w:i w:val="false"/>
          <w:color w:val="000000"/>
          <w:sz w:val="28"/>
        </w:rPr>
        <w:t>
      3) төрт осьті (тиелген) жүк вагондарында және екі осьті арбалардағы буындалған үлгідегі вагондарда – кемінде 950 миллиметр, алты және сегіз осьті вагондарда кемінде 990 мм, бос рефрижераторлы вагондарда кемінде 1000 мм;</w:t>
      </w:r>
    </w:p>
    <w:bookmarkEnd w:id="61"/>
    <w:bookmarkStart w:name="z79" w:id="62"/>
    <w:p>
      <w:pPr>
        <w:spacing w:after="0"/>
        <w:ind w:left="0"/>
        <w:jc w:val="both"/>
      </w:pPr>
      <w:r>
        <w:rPr>
          <w:rFonts w:ascii="Times New Roman"/>
          <w:b w:val="false"/>
          <w:i w:val="false"/>
          <w:color w:val="000000"/>
          <w:sz w:val="28"/>
        </w:rPr>
        <w:t>
      4) АЖҚ-та бос күйiнде – 1080 миллиметрден артық болмайтын, тиелген күйiнде – кем дегенде 980 миллиметр.</w:t>
      </w:r>
    </w:p>
    <w:bookmarkEnd w:id="62"/>
    <w:bookmarkStart w:name="z80" w:id="63"/>
    <w:p>
      <w:pPr>
        <w:spacing w:after="0"/>
        <w:ind w:left="0"/>
        <w:jc w:val="both"/>
      </w:pPr>
      <w:r>
        <w:rPr>
          <w:rFonts w:ascii="Times New Roman"/>
          <w:b w:val="false"/>
          <w:i w:val="false"/>
          <w:color w:val="000000"/>
          <w:sz w:val="28"/>
        </w:rPr>
        <w:t>
      Рельстер басының деңгейінен жоғары автотіркегiш осінің биіктігін поездың бас және құйрық вагондарының бос автотіркегiште бақылау.</w:t>
      </w:r>
    </w:p>
    <w:bookmarkEnd w:id="63"/>
    <w:bookmarkStart w:name="z81" w:id="64"/>
    <w:p>
      <w:pPr>
        <w:spacing w:after="0"/>
        <w:ind w:left="0"/>
        <w:jc w:val="both"/>
      </w:pPr>
      <w:r>
        <w:rPr>
          <w:rFonts w:ascii="Times New Roman"/>
          <w:b w:val="false"/>
          <w:i w:val="false"/>
          <w:color w:val="000000"/>
          <w:sz w:val="28"/>
        </w:rPr>
        <w:t>
      Рельс бастарының жоғарғы деңгейінен жоғары автотіркеу осінің биіктігі ағымдағы ағытпалы жөндеуге ағыту арқылы реттеледі.";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83" w:id="65"/>
    <w:p>
      <w:pPr>
        <w:spacing w:after="0"/>
        <w:ind w:left="0"/>
        <w:jc w:val="both"/>
      </w:pPr>
      <w:r>
        <w:rPr>
          <w:rFonts w:ascii="Times New Roman"/>
          <w:b w:val="false"/>
          <w:i w:val="false"/>
          <w:color w:val="000000"/>
          <w:sz w:val="28"/>
        </w:rPr>
        <w:t>
      "63. Автотiркегiштердiң бойлық осьтерiнiң арасында биiктiгi бойынша:</w:t>
      </w:r>
    </w:p>
    <w:bookmarkEnd w:id="65"/>
    <w:bookmarkStart w:name="z84" w:id="66"/>
    <w:p>
      <w:pPr>
        <w:spacing w:after="0"/>
        <w:ind w:left="0"/>
        <w:jc w:val="both"/>
      </w:pPr>
      <w:r>
        <w:rPr>
          <w:rFonts w:ascii="Times New Roman"/>
          <w:b w:val="false"/>
          <w:i w:val="false"/>
          <w:color w:val="000000"/>
          <w:sz w:val="28"/>
        </w:rPr>
        <w:t>
      1) жүк пойызында – 100 миллиметрден артық болмайтын;</w:t>
      </w:r>
    </w:p>
    <w:bookmarkEnd w:id="66"/>
    <w:bookmarkStart w:name="z85" w:id="67"/>
    <w:p>
      <w:pPr>
        <w:spacing w:after="0"/>
        <w:ind w:left="0"/>
        <w:jc w:val="both"/>
      </w:pPr>
      <w:r>
        <w:rPr>
          <w:rFonts w:ascii="Times New Roman"/>
          <w:b w:val="false"/>
          <w:i w:val="false"/>
          <w:color w:val="000000"/>
          <w:sz w:val="28"/>
        </w:rPr>
        <w:t>
      2) локомотив пен жүк пойызының жүк тиелген бiрiншi вагоны арасында – 110 миллиметрден артық болмайтын;</w:t>
      </w:r>
    </w:p>
    <w:bookmarkEnd w:id="67"/>
    <w:bookmarkStart w:name="z86" w:id="68"/>
    <w:p>
      <w:pPr>
        <w:spacing w:after="0"/>
        <w:ind w:left="0"/>
        <w:jc w:val="both"/>
      </w:pPr>
      <w:r>
        <w:rPr>
          <w:rFonts w:ascii="Times New Roman"/>
          <w:b w:val="false"/>
          <w:i w:val="false"/>
          <w:color w:val="000000"/>
          <w:sz w:val="28"/>
        </w:rPr>
        <w:t>
      3) локомотив пен жолаушылар пойызының бiрiншi вагоны арасында – 110 миллиметрден артық болмайтын;</w:t>
      </w:r>
    </w:p>
    <w:bookmarkEnd w:id="68"/>
    <w:bookmarkStart w:name="z87" w:id="69"/>
    <w:p>
      <w:pPr>
        <w:spacing w:after="0"/>
        <w:ind w:left="0"/>
        <w:jc w:val="both"/>
      </w:pPr>
      <w:r>
        <w:rPr>
          <w:rFonts w:ascii="Times New Roman"/>
          <w:b w:val="false"/>
          <w:i w:val="false"/>
          <w:color w:val="000000"/>
          <w:sz w:val="28"/>
        </w:rPr>
        <w:t>
      4) сағатына 120 километр жылдамдықпен келе жатқан жолаушылар пойызында – 70 миллиметрден артық болмайтын;</w:t>
      </w:r>
    </w:p>
    <w:bookmarkEnd w:id="69"/>
    <w:bookmarkStart w:name="z88" w:id="70"/>
    <w:p>
      <w:pPr>
        <w:spacing w:after="0"/>
        <w:ind w:left="0"/>
        <w:jc w:val="both"/>
      </w:pPr>
      <w:r>
        <w:rPr>
          <w:rFonts w:ascii="Times New Roman"/>
          <w:b w:val="false"/>
          <w:i w:val="false"/>
          <w:color w:val="000000"/>
          <w:sz w:val="28"/>
        </w:rPr>
        <w:t>
      5) сондай сағатына 121-140 километр жылдамдықпен – 50 миллиметрден артық болмайтын;</w:t>
      </w:r>
    </w:p>
    <w:bookmarkEnd w:id="70"/>
    <w:bookmarkStart w:name="z89" w:id="71"/>
    <w:p>
      <w:pPr>
        <w:spacing w:after="0"/>
        <w:ind w:left="0"/>
        <w:jc w:val="both"/>
      </w:pPr>
      <w:r>
        <w:rPr>
          <w:rFonts w:ascii="Times New Roman"/>
          <w:b w:val="false"/>
          <w:i w:val="false"/>
          <w:color w:val="000000"/>
          <w:sz w:val="28"/>
        </w:rPr>
        <w:t>
      6) сағатына 141-160 шақырым – 30 миллиметр жылдамдықпен бірдей;</w:t>
      </w:r>
    </w:p>
    <w:bookmarkEnd w:id="71"/>
    <w:bookmarkStart w:name="z90" w:id="72"/>
    <w:p>
      <w:pPr>
        <w:spacing w:after="0"/>
        <w:ind w:left="0"/>
        <w:jc w:val="both"/>
      </w:pPr>
      <w:r>
        <w:rPr>
          <w:rFonts w:ascii="Times New Roman"/>
          <w:b w:val="false"/>
          <w:i w:val="false"/>
          <w:color w:val="000000"/>
          <w:sz w:val="28"/>
        </w:rPr>
        <w:t>
      7) локомотив пен АЖҚ-тың жылжымалы бiрлiктерi арасында – 100 миллиметрден артық болмайтын айырмашылық белгіленеді.</w:t>
      </w:r>
    </w:p>
    <w:bookmarkEnd w:id="72"/>
    <w:bookmarkStart w:name="z91" w:id="73"/>
    <w:p>
      <w:pPr>
        <w:spacing w:after="0"/>
        <w:ind w:left="0"/>
        <w:jc w:val="both"/>
      </w:pPr>
      <w:r>
        <w:rPr>
          <w:rFonts w:ascii="Times New Roman"/>
          <w:b w:val="false"/>
          <w:i w:val="false"/>
          <w:color w:val="000000"/>
          <w:sz w:val="28"/>
        </w:rPr>
        <w:t>
      Сағатына 161 километр және одан артық жылдамдықпен келе жатқан жолаушылар пойызы вагондар арасындағы саңылаусыз автотiркегiшпен жабдықталады.";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93" w:id="74"/>
    <w:p>
      <w:pPr>
        <w:spacing w:after="0"/>
        <w:ind w:left="0"/>
        <w:jc w:val="both"/>
      </w:pPr>
      <w:r>
        <w:rPr>
          <w:rFonts w:ascii="Times New Roman"/>
          <w:b w:val="false"/>
          <w:i w:val="false"/>
          <w:color w:val="000000"/>
          <w:sz w:val="28"/>
        </w:rPr>
        <w:t>
      "68. Жүктелмеген доңғалақ жұбының доңғалақтарының ішкі беттері арасындағы қашықтық болуы керек:</w:t>
      </w:r>
    </w:p>
    <w:bookmarkEnd w:id="74"/>
    <w:bookmarkStart w:name="z94" w:id="75"/>
    <w:p>
      <w:pPr>
        <w:spacing w:after="0"/>
        <w:ind w:left="0"/>
        <w:jc w:val="both"/>
      </w:pPr>
      <w:r>
        <w:rPr>
          <w:rFonts w:ascii="Times New Roman"/>
          <w:b w:val="false"/>
          <w:i w:val="false"/>
          <w:color w:val="000000"/>
          <w:sz w:val="28"/>
        </w:rPr>
        <w:t>
      – 1439-дан 1443 миллиметрге дейін – моторлы-вагонды жылжымалы құрамда;</w:t>
      </w:r>
    </w:p>
    <w:bookmarkEnd w:id="75"/>
    <w:bookmarkStart w:name="z95" w:id="76"/>
    <w:p>
      <w:pPr>
        <w:spacing w:after="0"/>
        <w:ind w:left="0"/>
        <w:jc w:val="both"/>
      </w:pPr>
      <w:r>
        <w:rPr>
          <w:rFonts w:ascii="Times New Roman"/>
          <w:b w:val="false"/>
          <w:i w:val="false"/>
          <w:color w:val="000000"/>
          <w:sz w:val="28"/>
        </w:rPr>
        <w:t>
      – сағатына 120-дан 140 километрге дейінгі жылдамдықпен пайдаланылатын локомотивтерде, вагондарда және арнайы өздігінен жүретін жылжымалы құрамда – 1439-дан 1443 миллиметрге дейін;</w:t>
      </w:r>
    </w:p>
    <w:bookmarkEnd w:id="76"/>
    <w:bookmarkStart w:name="z96" w:id="77"/>
    <w:p>
      <w:pPr>
        <w:spacing w:after="0"/>
        <w:ind w:left="0"/>
        <w:jc w:val="both"/>
      </w:pPr>
      <w:r>
        <w:rPr>
          <w:rFonts w:ascii="Times New Roman"/>
          <w:b w:val="false"/>
          <w:i w:val="false"/>
          <w:color w:val="000000"/>
          <w:sz w:val="28"/>
        </w:rPr>
        <w:t>
      – 1437-ден 1443 миллиметрге дейін – сағатына 120 километрге дейінгі жылдамдықпен пайдаланылатын локомотивтерде, вагондарда, арнайы өздігінен жүретін жылжымалы құрамда, сондай-ақ жалпыға ортақ пайдаланылатын теміржол жолдарына шығуға құқығы жоқ теміржол жылжымалы құрамында;</w:t>
      </w:r>
    </w:p>
    <w:bookmarkEnd w:id="77"/>
    <w:bookmarkStart w:name="z97" w:id="78"/>
    <w:p>
      <w:pPr>
        <w:spacing w:after="0"/>
        <w:ind w:left="0"/>
        <w:jc w:val="both"/>
      </w:pPr>
      <w:r>
        <w:rPr>
          <w:rFonts w:ascii="Times New Roman"/>
          <w:b w:val="false"/>
          <w:i w:val="false"/>
          <w:color w:val="000000"/>
          <w:sz w:val="28"/>
        </w:rPr>
        <w:t>
      - 1440-тан 1443 миллиметрге дейін-сағатына 140-тан 200 километрге дейінгі жылдамдықпен пайдаланылатын локомотивтерде;</w:t>
      </w:r>
    </w:p>
    <w:bookmarkEnd w:id="78"/>
    <w:bookmarkStart w:name="z98" w:id="79"/>
    <w:p>
      <w:pPr>
        <w:spacing w:after="0"/>
        <w:ind w:left="0"/>
        <w:jc w:val="both"/>
      </w:pPr>
      <w:r>
        <w:rPr>
          <w:rFonts w:ascii="Times New Roman"/>
          <w:b w:val="false"/>
          <w:i w:val="false"/>
          <w:color w:val="000000"/>
          <w:sz w:val="28"/>
        </w:rPr>
        <w:t>
      – 1439-дан 1443 миллиметрге дейін-сағатына 140-тан 160 километрге дейінгі жылдамдықпен пайдаланылатын жолаушылар вагондарында.";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100" w:id="80"/>
    <w:p>
      <w:pPr>
        <w:spacing w:after="0"/>
        <w:ind w:left="0"/>
        <w:jc w:val="both"/>
      </w:pPr>
      <w:r>
        <w:rPr>
          <w:rFonts w:ascii="Times New Roman"/>
          <w:b w:val="false"/>
          <w:i w:val="false"/>
          <w:color w:val="000000"/>
          <w:sz w:val="28"/>
        </w:rPr>
        <w:t>
      "70. Моторвагонды жылжымалы құрамнан немесе аунақшалы букс мойынтiректерi бар тендерден басқа, вагонда жол жүрiп келе жатқанда тереңдiгi 1 миллиметрден артық, бiрақ 2 миллиметрден көп болмайтын сырғақ (ойық), анықталған кезде мұндай вагонды (тендердi) пойыздан ағытпастан (жылдамдығы сағатына 100 километрден артық болмайтын жолаушылар пойызы, сағатына 70 километрден артық болмайтын жүк пойызы) таяу жердегi, доңғалақ жұбын ауыстыруға арналған құралдары бар техникалық қызмет көрсету пунктiне дейiн апаруға рұқсат етiледi.</w:t>
      </w:r>
    </w:p>
    <w:bookmarkEnd w:id="80"/>
    <w:bookmarkStart w:name="z101" w:id="81"/>
    <w:p>
      <w:pPr>
        <w:spacing w:after="0"/>
        <w:ind w:left="0"/>
        <w:jc w:val="both"/>
      </w:pPr>
      <w:r>
        <w:rPr>
          <w:rFonts w:ascii="Times New Roman"/>
          <w:b w:val="false"/>
          <w:i w:val="false"/>
          <w:color w:val="000000"/>
          <w:sz w:val="28"/>
        </w:rPr>
        <w:t>
      Сырғақтың көлемi, ойшықтар, ұшқындар, ойықтар, раковиналар моторвагонды жылжымалы құрамның вагонынан басқа вагондарда 2-ден 6-миллиметрге дейiн, локомотивте және моторвагонды жылжымалы құрамда, сондай-ақ арнайы өздiгiнен жүретiн жылжымалы құрамда 1-ден 2-миллиметрге дейiн болғанда, пойыздың ең жақын станцияға дейiн сағатына 15 километр жылдамдықпен жылжуына, ал сырғақтың көлемi тиiсiнше 6-дан жоғары 12 миллиметрге дейiн және 2-ден жоғары 4-миллиметрге дейiн болғанда сағатына 10 километрге дейiнгi жылдамдықпен, доңғалақ жұбы ауыстырылуы тиiс ең жақын станцияға жету рұқсат берiледi. Сырғақтың көлемi, ойшықтар, ұшқындар, ойықтар, раковиналар вагон мен тендерде 12 миллиметрден астам, локомотивте және моторвагонды жылжымалы құрамның моторлы вагонында 4 миллиметрден астам болғанда доңғалақ жұбының көтерiлуi немесе доңғалақ жұбының айналуына мүмкiндiк бермеу шарты орындалған жағдайда сағатына 10 километр жылдамдықпен жылжуына рұқсат берiледi. Бұл ретте локомотив пойыздан ағытылуы, ал зақымдалған доңғалақ жұбының тежегiш цилиндрлерi және тартымдық электрқозғалтқышы (электрқозғалтқыштарының тобы) iстен ажыратылуы тиiс.</w:t>
      </w:r>
    </w:p>
    <w:bookmarkEnd w:id="81"/>
    <w:bookmarkStart w:name="z102" w:id="82"/>
    <w:p>
      <w:pPr>
        <w:spacing w:after="0"/>
        <w:ind w:left="0"/>
        <w:jc w:val="both"/>
      </w:pPr>
      <w:r>
        <w:rPr>
          <w:rFonts w:ascii="Times New Roman"/>
          <w:b w:val="false"/>
          <w:i w:val="false"/>
          <w:color w:val="000000"/>
          <w:sz w:val="28"/>
        </w:rPr>
        <w:t>
      71. "Talgo" вагондарының доңғалақтары дайындаушы зауыттың технологиялық нұсқаулығының талаптарына сәйкес келуі, оның ішінде мынадай талаптарды қанағаттандыруы тиіс:</w:t>
      </w:r>
    </w:p>
    <w:bookmarkEnd w:id="82"/>
    <w:bookmarkStart w:name="z103" w:id="83"/>
    <w:p>
      <w:pPr>
        <w:spacing w:after="0"/>
        <w:ind w:left="0"/>
        <w:jc w:val="both"/>
      </w:pPr>
      <w:r>
        <w:rPr>
          <w:rFonts w:ascii="Times New Roman"/>
          <w:b w:val="false"/>
          <w:i w:val="false"/>
          <w:color w:val="000000"/>
          <w:sz w:val="28"/>
        </w:rPr>
        <w:t>
      1) доңғалақтардың ішкі беттері арасындағы қашықтық 1440 мм болуы тиіс, пойыздарда сағатына 160 километрге дейінгі жылдамдықпен айналатын "Talgo" вагондарында ауытқуларға 3 мм-ден аспайтын ұлғаю жағына және 1 мм-ден аспайтын кему жағына жол беріледі;</w:t>
      </w:r>
    </w:p>
    <w:bookmarkEnd w:id="83"/>
    <w:bookmarkStart w:name="z104" w:id="84"/>
    <w:p>
      <w:pPr>
        <w:spacing w:after="0"/>
        <w:ind w:left="0"/>
        <w:jc w:val="both"/>
      </w:pPr>
      <w:r>
        <w:rPr>
          <w:rFonts w:ascii="Times New Roman"/>
          <w:b w:val="false"/>
          <w:i w:val="false"/>
          <w:color w:val="000000"/>
          <w:sz w:val="28"/>
        </w:rPr>
        <w:t>
      2) жотаның қалыңдығы кемінде 27 мм, доңғалақтардың диаметрі кемінде 840 мм болуы тиіс;</w:t>
      </w:r>
    </w:p>
    <w:bookmarkEnd w:id="84"/>
    <w:bookmarkStart w:name="z105" w:id="85"/>
    <w:p>
      <w:pPr>
        <w:spacing w:after="0"/>
        <w:ind w:left="0"/>
        <w:jc w:val="both"/>
      </w:pPr>
      <w:r>
        <w:rPr>
          <w:rFonts w:ascii="Times New Roman"/>
          <w:b w:val="false"/>
          <w:i w:val="false"/>
          <w:color w:val="000000"/>
          <w:sz w:val="28"/>
        </w:rPr>
        <w:t>
      3) бір арбадағы доңғалақ диаметрінің айырмашылығы 10 мм-ден аспайды;</w:t>
      </w:r>
    </w:p>
    <w:bookmarkEnd w:id="85"/>
    <w:bookmarkStart w:name="z106" w:id="86"/>
    <w:p>
      <w:pPr>
        <w:spacing w:after="0"/>
        <w:ind w:left="0"/>
        <w:jc w:val="both"/>
      </w:pPr>
      <w:r>
        <w:rPr>
          <w:rFonts w:ascii="Times New Roman"/>
          <w:b w:val="false"/>
          <w:i w:val="false"/>
          <w:color w:val="000000"/>
          <w:sz w:val="28"/>
        </w:rPr>
        <w:t>
      4) сырғанау бетінде 1,0 мм-ден (ұзындығы 60 мм-ге дейін) аспайтын сырғытпа (шұңқыр) болған кезде артикуляцияланған үлгідегі жолаушылар вагондарынан пойызды жылдамдықты төмендетпей (аралық вагондар үшін 160 км/сағ, шеткі вагондар үшін 120 км/сағ) межелі теміржол станциясына дейін, тереңдігі 1-ден бастап жылжымалы анықталған кезде жеткізуге рұқсат етіледі 2 мм (ұзындығы 60-80 мм) қоса алғанда, жылдамдықты темір жол станциясына дейін 60 км/сағ дейін төмендете отырып, межелі станцияға дейін, 2-ден 4 мм-ге дейін (ұзындығы 80-120 мм) қоса алғанда, жылдамдықты ең жақын теміржол станциясына дейін 15 км/сағ дейін төмендете отырып.";</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08" w:id="87"/>
    <w:p>
      <w:pPr>
        <w:spacing w:after="0"/>
        <w:ind w:left="0"/>
        <w:jc w:val="both"/>
      </w:pPr>
      <w:r>
        <w:rPr>
          <w:rFonts w:ascii="Times New Roman"/>
          <w:b w:val="false"/>
          <w:i w:val="false"/>
          <w:color w:val="000000"/>
          <w:sz w:val="28"/>
        </w:rPr>
        <w:t>
      "89. Сұрыптау, учаскелiк және жүк станцияларындағы сұрыптау дөңестерiнiң, дөңесасты және пiшiнделген тартымдық жолдардың бойлық бейiндерiн үш жылда кемiнде бiр рет тиiсiнше Ұлттық инфрақұрылым операторы және мемлекеттік-жекешелік әріптестік шарттары бойынша темiржол иесi тексередi. Барлық станциялардың станциялық жолдарының қалған ұзындығында бейiн он жылда кемiнде бiр рет тексерiледi.</w:t>
      </w:r>
    </w:p>
    <w:bookmarkEnd w:id="87"/>
    <w:bookmarkStart w:name="z109" w:id="88"/>
    <w:p>
      <w:pPr>
        <w:spacing w:after="0"/>
        <w:ind w:left="0"/>
        <w:jc w:val="both"/>
      </w:pPr>
      <w:r>
        <w:rPr>
          <w:rFonts w:ascii="Times New Roman"/>
          <w:b w:val="false"/>
          <w:i w:val="false"/>
          <w:color w:val="000000"/>
          <w:sz w:val="28"/>
        </w:rPr>
        <w:t>
      Басты жолдардың бойлық бейiн аспап арқылы тексеру жолдарды күрделi және орташа жөндеу кезеңiнде жүргiзiледi. Жолдың жоспары мен бейiнiнiң өзгеруiне алып келетiн қайта құру жүргiзiлетiн магистральдық және станциялық жолдардың учаскелерiн жұмысты орындаушылар жұмысты аяқтаған соң тиiсiнше Ұлттық инфрақұрылым операторына немесе мемлекеттік-жекешелік әріптестік шарттары бойынша темiржол иесiне көрсетілген жұмыстар жүргізілгеннен кейін жолдарды пайдалануға бергенге дейін тиісті құжаттаманы ұсына отырып тексереді.</w:t>
      </w:r>
    </w:p>
    <w:bookmarkEnd w:id="88"/>
    <w:bookmarkStart w:name="z110" w:id="89"/>
    <w:p>
      <w:pPr>
        <w:spacing w:after="0"/>
        <w:ind w:left="0"/>
        <w:jc w:val="both"/>
      </w:pPr>
      <w:r>
        <w:rPr>
          <w:rFonts w:ascii="Times New Roman"/>
          <w:b w:val="false"/>
          <w:i w:val="false"/>
          <w:color w:val="000000"/>
          <w:sz w:val="28"/>
        </w:rPr>
        <w:t>
      Станция аумағында жаңа объектiлер салған, қолда барларын кеңейткен немесе басқа орынға ауыстырған кезде осындай жұмыстарды орындайтын кез келген ұйым қолданыстағы станцияның дамуына объектiнiң байланыстырылуын белгiлейтiн орындаушылық құжаттаманы дереу Ұлттық инфрақұрылым операторына немесе мемлекеттік-жекешелік әріптестік шарттары бойынша темiржол иесiне бередi";</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12" w:id="90"/>
    <w:p>
      <w:pPr>
        <w:spacing w:after="0"/>
        <w:ind w:left="0"/>
        <w:jc w:val="both"/>
      </w:pPr>
      <w:r>
        <w:rPr>
          <w:rFonts w:ascii="Times New Roman"/>
          <w:b w:val="false"/>
          <w:i w:val="false"/>
          <w:color w:val="000000"/>
          <w:sz w:val="28"/>
        </w:rPr>
        <w:t>
      "92. Барлық шпалдар түрінде едәуiр тiк келетiн учаскелердегi жолтабанның енi:</w:t>
      </w:r>
    </w:p>
    <w:bookmarkEnd w:id="90"/>
    <w:bookmarkStart w:name="z113" w:id="91"/>
    <w:p>
      <w:pPr>
        <w:spacing w:after="0"/>
        <w:ind w:left="0"/>
        <w:jc w:val="both"/>
      </w:pPr>
      <w:r>
        <w:rPr>
          <w:rFonts w:ascii="Times New Roman"/>
          <w:b w:val="false"/>
          <w:i w:val="false"/>
          <w:color w:val="000000"/>
          <w:sz w:val="28"/>
        </w:rPr>
        <w:t>
      1) радиусы 349-дан 300 метрге дейін – 1530 миллиметр;</w:t>
      </w:r>
    </w:p>
    <w:bookmarkEnd w:id="91"/>
    <w:bookmarkStart w:name="z114" w:id="92"/>
    <w:p>
      <w:pPr>
        <w:spacing w:after="0"/>
        <w:ind w:left="0"/>
        <w:jc w:val="both"/>
      </w:pPr>
      <w:r>
        <w:rPr>
          <w:rFonts w:ascii="Times New Roman"/>
          <w:b w:val="false"/>
          <w:i w:val="false"/>
          <w:color w:val="000000"/>
          <w:sz w:val="28"/>
        </w:rPr>
        <w:t>
      2) радиусы 299 метр және одан кем – 1535 миллиметр.";</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16" w:id="93"/>
    <w:p>
      <w:pPr>
        <w:spacing w:after="0"/>
        <w:ind w:left="0"/>
        <w:jc w:val="both"/>
      </w:pPr>
      <w:r>
        <w:rPr>
          <w:rFonts w:ascii="Times New Roman"/>
          <w:b w:val="false"/>
          <w:i w:val="false"/>
          <w:color w:val="000000"/>
          <w:sz w:val="28"/>
        </w:rPr>
        <w:t>
      "95. Номиналдық мөлшерiнен ауытқу шамасы жолтабан енiнiң 1512 миллиметрден кем және 1548 миллиметрден артық болуына, сондай-ақ 2005 жылға дейін шығарылған темір-бетон шпалдары бар учаскелерде жолдың ені 1510 мм-ден кем пайдаланылмайды.</w:t>
      </w:r>
    </w:p>
    <w:bookmarkEnd w:id="93"/>
    <w:bookmarkStart w:name="z117" w:id="94"/>
    <w:p>
      <w:pPr>
        <w:spacing w:after="0"/>
        <w:ind w:left="0"/>
        <w:jc w:val="both"/>
      </w:pPr>
      <w:r>
        <w:rPr>
          <w:rFonts w:ascii="Times New Roman"/>
          <w:b w:val="false"/>
          <w:i w:val="false"/>
          <w:color w:val="000000"/>
          <w:sz w:val="28"/>
        </w:rPr>
        <w:t>
      Жолдардың түзу учаскелерiнде жолды пайдалану бiр рельстiк жіктің екiншiсiнен 6 миллиметрге дейін биiк қатынаста деңгейде ауытқу шамасы бойынша жүзеге асырылады.</w:t>
      </w:r>
    </w:p>
    <w:bookmarkEnd w:id="94"/>
    <w:bookmarkStart w:name="z118" w:id="95"/>
    <w:p>
      <w:pPr>
        <w:spacing w:after="0"/>
        <w:ind w:left="0"/>
        <w:jc w:val="both"/>
      </w:pPr>
      <w:r>
        <w:rPr>
          <w:rFonts w:ascii="Times New Roman"/>
          <w:b w:val="false"/>
          <w:i w:val="false"/>
          <w:color w:val="000000"/>
          <w:sz w:val="28"/>
        </w:rPr>
        <w:t>
      Қисық учаскелерде сыртқы рельс жігінің жоғары тұруы 150 миллиметрден артық болуына жол берілмейді.";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20" w:id="96"/>
    <w:p>
      <w:pPr>
        <w:spacing w:after="0"/>
        <w:ind w:left="0"/>
        <w:jc w:val="both"/>
      </w:pPr>
      <w:r>
        <w:rPr>
          <w:rFonts w:ascii="Times New Roman"/>
          <w:b w:val="false"/>
          <w:i w:val="false"/>
          <w:color w:val="000000"/>
          <w:sz w:val="28"/>
        </w:rPr>
        <w:t>
      "98. Темір жолдармен пойыздар қозғалысы қауіпсіздігін қамтамасыз ету үшін станцияларда және елді мекендерге, жақын орналасқан жерлерде қоршау құрылғылары орнатылады.";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22" w:id="97"/>
    <w:p>
      <w:pPr>
        <w:spacing w:after="0"/>
        <w:ind w:left="0"/>
        <w:jc w:val="both"/>
      </w:pPr>
      <w:r>
        <w:rPr>
          <w:rFonts w:ascii="Times New Roman"/>
          <w:b w:val="false"/>
          <w:i w:val="false"/>
          <w:color w:val="000000"/>
          <w:sz w:val="28"/>
        </w:rPr>
        <w:t>
      "103. Мына ақаулықтардың ең болмағанда біреуі орын алған бағыттамалық бұрмаларды және тұйық қиылысуларды пайдалануға рұқсат етілмейді:</w:t>
      </w:r>
    </w:p>
    <w:bookmarkEnd w:id="97"/>
    <w:bookmarkStart w:name="z123" w:id="98"/>
    <w:p>
      <w:pPr>
        <w:spacing w:after="0"/>
        <w:ind w:left="0"/>
        <w:jc w:val="both"/>
      </w:pPr>
      <w:r>
        <w:rPr>
          <w:rFonts w:ascii="Times New Roman"/>
          <w:b w:val="false"/>
          <w:i w:val="false"/>
          <w:color w:val="000000"/>
          <w:sz w:val="28"/>
        </w:rPr>
        <w:t>
      1) бағыттамалық үшкiрлердiң және тартқыштары бар айқастырмалардың жылжымалы өзекшелерiнiң ажырауы;</w:t>
      </w:r>
    </w:p>
    <w:bookmarkEnd w:id="98"/>
    <w:bookmarkStart w:name="z124" w:id="99"/>
    <w:p>
      <w:pPr>
        <w:spacing w:after="0"/>
        <w:ind w:left="0"/>
        <w:jc w:val="both"/>
      </w:pPr>
      <w:r>
        <w:rPr>
          <w:rFonts w:ascii="Times New Roman"/>
          <w:b w:val="false"/>
          <w:i w:val="false"/>
          <w:color w:val="000000"/>
          <w:sz w:val="28"/>
        </w:rPr>
        <w:t>
      2)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миллиметр және одан да артық кейiн қалуы;</w:t>
      </w:r>
    </w:p>
    <w:bookmarkEnd w:id="99"/>
    <w:bookmarkStart w:name="z125" w:id="100"/>
    <w:p>
      <w:pPr>
        <w:spacing w:after="0"/>
        <w:ind w:left="0"/>
        <w:jc w:val="both"/>
      </w:pPr>
      <w:r>
        <w:rPr>
          <w:rFonts w:ascii="Times New Roman"/>
          <w:b w:val="false"/>
          <w:i w:val="false"/>
          <w:color w:val="000000"/>
          <w:sz w:val="28"/>
        </w:rPr>
        <w:t>
      3) үшкiрдiң немесе қарсы бағыттағы бағытта жылжымалы өзекшенi үгiтiлуi, бұл кезде жотаның төну қаупi туындайды, және барлық жағдайда ұзындығы:</w:t>
      </w:r>
    </w:p>
    <w:bookmarkEnd w:id="100"/>
    <w:bookmarkStart w:name="z126" w:id="101"/>
    <w:p>
      <w:pPr>
        <w:spacing w:after="0"/>
        <w:ind w:left="0"/>
        <w:jc w:val="both"/>
      </w:pPr>
      <w:r>
        <w:rPr>
          <w:rFonts w:ascii="Times New Roman"/>
          <w:b w:val="false"/>
          <w:i w:val="false"/>
          <w:color w:val="000000"/>
          <w:sz w:val="28"/>
        </w:rPr>
        <w:t>
      басты жолда 200 миллиметр және одан көп;</w:t>
      </w:r>
    </w:p>
    <w:bookmarkEnd w:id="101"/>
    <w:bookmarkStart w:name="z127" w:id="102"/>
    <w:p>
      <w:pPr>
        <w:spacing w:after="0"/>
        <w:ind w:left="0"/>
        <w:jc w:val="both"/>
      </w:pPr>
      <w:r>
        <w:rPr>
          <w:rFonts w:ascii="Times New Roman"/>
          <w:b w:val="false"/>
          <w:i w:val="false"/>
          <w:color w:val="000000"/>
          <w:sz w:val="28"/>
        </w:rPr>
        <w:t>
      қабылдау-жөнелту жолдарында 300 миллиметр;</w:t>
      </w:r>
    </w:p>
    <w:bookmarkEnd w:id="102"/>
    <w:bookmarkStart w:name="z128" w:id="103"/>
    <w:p>
      <w:pPr>
        <w:spacing w:after="0"/>
        <w:ind w:left="0"/>
        <w:jc w:val="both"/>
      </w:pPr>
      <w:r>
        <w:rPr>
          <w:rFonts w:ascii="Times New Roman"/>
          <w:b w:val="false"/>
          <w:i w:val="false"/>
          <w:color w:val="000000"/>
          <w:sz w:val="28"/>
        </w:rPr>
        <w:t>
      өзге станциялық жолдарда және кірме жолдарда 400 миллиметр.</w:t>
      </w:r>
    </w:p>
    <w:bookmarkEnd w:id="103"/>
    <w:bookmarkStart w:name="z129" w:id="104"/>
    <w:p>
      <w:pPr>
        <w:spacing w:after="0"/>
        <w:ind w:left="0"/>
        <w:jc w:val="both"/>
      </w:pPr>
      <w:r>
        <w:rPr>
          <w:rFonts w:ascii="Times New Roman"/>
          <w:b w:val="false"/>
          <w:i w:val="false"/>
          <w:color w:val="000000"/>
          <w:sz w:val="28"/>
        </w:rPr>
        <w:t>
      4) үшкiр басының немесе жылжымалы өзекшенiң енi үстiңгi бетiнде 50 миллиметр және одан астам болып келетiн қимасында өлшенетiн үшкiрдiң рамалық рельсiнiң қарсысында және жылжымалы өзекшенiң жақтаудың қарсысында 2 миллиметрге және одан астамға төмендеуi;</w:t>
      </w:r>
    </w:p>
    <w:bookmarkEnd w:id="104"/>
    <w:bookmarkStart w:name="z130" w:id="105"/>
    <w:p>
      <w:pPr>
        <w:spacing w:after="0"/>
        <w:ind w:left="0"/>
        <w:jc w:val="both"/>
      </w:pPr>
      <w:r>
        <w:rPr>
          <w:rFonts w:ascii="Times New Roman"/>
          <w:b w:val="false"/>
          <w:i w:val="false"/>
          <w:color w:val="000000"/>
          <w:sz w:val="28"/>
        </w:rPr>
        <w:t>
      5) айқастырма өзекшесiнiң жұмыстың қыры мен жанама рельс тiк қалпақшасының жұмыстық қырының арасындағы қашықтық 1472 миллиметрден кем;</w:t>
      </w:r>
    </w:p>
    <w:bookmarkEnd w:id="105"/>
    <w:bookmarkStart w:name="z131" w:id="106"/>
    <w:p>
      <w:pPr>
        <w:spacing w:after="0"/>
        <w:ind w:left="0"/>
        <w:jc w:val="both"/>
      </w:pPr>
      <w:r>
        <w:rPr>
          <w:rFonts w:ascii="Times New Roman"/>
          <w:b w:val="false"/>
          <w:i w:val="false"/>
          <w:color w:val="000000"/>
          <w:sz w:val="28"/>
        </w:rPr>
        <w:t>
      6) жанама рельс пен жақтаудың жұмыс қырлары арасындағы қашықтық 1435 миллиметрден артық;</w:t>
      </w:r>
    </w:p>
    <w:bookmarkEnd w:id="106"/>
    <w:bookmarkStart w:name="z132" w:id="107"/>
    <w:p>
      <w:pPr>
        <w:spacing w:after="0"/>
        <w:ind w:left="0"/>
        <w:jc w:val="both"/>
      </w:pPr>
      <w:r>
        <w:rPr>
          <w:rFonts w:ascii="Times New Roman"/>
          <w:b w:val="false"/>
          <w:i w:val="false"/>
          <w:color w:val="000000"/>
          <w:sz w:val="28"/>
        </w:rPr>
        <w:t>
      7) үшкiрдiң немесе рамалық рельстiң омырылуы, айқастырманың (өзекшенiң, жақтаудың немесе жанама рельстiң) омырылуы;</w:t>
      </w:r>
    </w:p>
    <w:bookmarkEnd w:id="107"/>
    <w:bookmarkStart w:name="z133" w:id="108"/>
    <w:p>
      <w:pPr>
        <w:spacing w:after="0"/>
        <w:ind w:left="0"/>
        <w:jc w:val="both"/>
      </w:pPr>
      <w:r>
        <w:rPr>
          <w:rFonts w:ascii="Times New Roman"/>
          <w:b w:val="false"/>
          <w:i w:val="false"/>
          <w:color w:val="000000"/>
          <w:sz w:val="28"/>
        </w:rPr>
        <w:t>
      8) бiр бұрандамалы iшпекте контррельстiк бұрандаманың немесе қос болтты iшпекте екеуiнiң де ажырауы.";</w:t>
      </w:r>
    </w:p>
    <w:bookmarkEnd w:id="108"/>
    <w:bookmarkStart w:name="z134" w:id="109"/>
    <w:p>
      <w:pPr>
        <w:spacing w:after="0"/>
        <w:ind w:left="0"/>
        <w:jc w:val="both"/>
      </w:pPr>
      <w:r>
        <w:rPr>
          <w:rFonts w:ascii="Times New Roman"/>
          <w:b w:val="false"/>
          <w:i w:val="false"/>
          <w:color w:val="000000"/>
          <w:sz w:val="28"/>
        </w:rPr>
        <w:t>
      мынадай мазмұндағы 123, 123-1, 123-2, 123-3-тармақтармен толықтырылсын:</w:t>
      </w:r>
    </w:p>
    <w:bookmarkEnd w:id="109"/>
    <w:bookmarkStart w:name="z135" w:id="110"/>
    <w:p>
      <w:pPr>
        <w:spacing w:after="0"/>
        <w:ind w:left="0"/>
        <w:jc w:val="both"/>
      </w:pPr>
      <w:r>
        <w:rPr>
          <w:rFonts w:ascii="Times New Roman"/>
          <w:b w:val="false"/>
          <w:i w:val="false"/>
          <w:color w:val="000000"/>
          <w:sz w:val="28"/>
        </w:rPr>
        <w:t>
      "123. Барлық кiру және өту бағдаршамдардың және қорғау бағдаршамдарының алдында ескертпелiк бағдаршамдар орнатылады. Автобұғаттаумен жабдықталған учаскелерде әрбiр өту бағдаршамы келесi бағдаршамға қатысты ескертпелiк бағдаршамы болып табылады.</w:t>
      </w:r>
    </w:p>
    <w:bookmarkEnd w:id="110"/>
    <w:bookmarkStart w:name="z136" w:id="111"/>
    <w:p>
      <w:pPr>
        <w:spacing w:after="0"/>
        <w:ind w:left="0"/>
        <w:jc w:val="both"/>
      </w:pPr>
      <w:r>
        <w:rPr>
          <w:rFonts w:ascii="Times New Roman"/>
          <w:b w:val="false"/>
          <w:i w:val="false"/>
          <w:color w:val="000000"/>
          <w:sz w:val="28"/>
        </w:rPr>
        <w:t>
      Автоматты локомотивтік сигнализация дербес сигнал беру және байланыс құралы ретінде қолданылатын учаскелерде, сондай-ақ радиоблокировкамен жабдықталған учаскелерде кіріс бағдаршамдарының алдында ескерту бағдаршамдары орнатылмайды.";</w:t>
      </w:r>
    </w:p>
    <w:bookmarkEnd w:id="111"/>
    <w:bookmarkStart w:name="z137" w:id="112"/>
    <w:p>
      <w:pPr>
        <w:spacing w:after="0"/>
        <w:ind w:left="0"/>
        <w:jc w:val="both"/>
      </w:pPr>
      <w:r>
        <w:rPr>
          <w:rFonts w:ascii="Times New Roman"/>
          <w:b w:val="false"/>
          <w:i w:val="false"/>
          <w:color w:val="000000"/>
          <w:sz w:val="28"/>
        </w:rPr>
        <w:t>
      123-1 Радиобұғаттау қамтамасыз етеді:</w:t>
      </w:r>
    </w:p>
    <w:bookmarkEnd w:id="112"/>
    <w:bookmarkStart w:name="z138" w:id="113"/>
    <w:p>
      <w:pPr>
        <w:spacing w:after="0"/>
        <w:ind w:left="0"/>
        <w:jc w:val="both"/>
      </w:pPr>
      <w:r>
        <w:rPr>
          <w:rFonts w:ascii="Times New Roman"/>
          <w:b w:val="false"/>
          <w:i w:val="false"/>
          <w:color w:val="000000"/>
          <w:sz w:val="28"/>
        </w:rPr>
        <w:t>
      1) жолдың бейіні және пойыздар қозғалысының рұқсат етілген жылдамдығы туралы ақпаратты борттық қауіпсіздік жүйесіне беру;</w:t>
      </w:r>
    </w:p>
    <w:bookmarkEnd w:id="113"/>
    <w:bookmarkStart w:name="z139" w:id="114"/>
    <w:p>
      <w:pPr>
        <w:spacing w:after="0"/>
        <w:ind w:left="0"/>
        <w:jc w:val="both"/>
      </w:pPr>
      <w:r>
        <w:rPr>
          <w:rFonts w:ascii="Times New Roman"/>
          <w:b w:val="false"/>
          <w:i w:val="false"/>
          <w:color w:val="000000"/>
          <w:sz w:val="28"/>
        </w:rPr>
        <w:t>
      2) виртуалды блок-учаскелердің жұмыспен қамтылуын/еркіндігін бақылау;</w:t>
      </w:r>
    </w:p>
    <w:bookmarkEnd w:id="114"/>
    <w:bookmarkStart w:name="z140" w:id="115"/>
    <w:p>
      <w:pPr>
        <w:spacing w:after="0"/>
        <w:ind w:left="0"/>
        <w:jc w:val="both"/>
      </w:pPr>
      <w:r>
        <w:rPr>
          <w:rFonts w:ascii="Times New Roman"/>
          <w:b w:val="false"/>
          <w:i w:val="false"/>
          <w:color w:val="000000"/>
          <w:sz w:val="28"/>
        </w:rPr>
        <w:t>
      3) борттық қауіпсіздік жүйесімен жабдықталмаған пойыздар немесе борттық қауіпсіздік жүйесі ақаулы пойыздар үшін барлық аралықтың жұмыспен қамтылуын бақылау;</w:t>
      </w:r>
    </w:p>
    <w:bookmarkEnd w:id="115"/>
    <w:bookmarkStart w:name="z141" w:id="116"/>
    <w:p>
      <w:pPr>
        <w:spacing w:after="0"/>
        <w:ind w:left="0"/>
        <w:jc w:val="both"/>
      </w:pPr>
      <w:r>
        <w:rPr>
          <w:rFonts w:ascii="Times New Roman"/>
          <w:b w:val="false"/>
          <w:i w:val="false"/>
          <w:color w:val="000000"/>
          <w:sz w:val="28"/>
        </w:rPr>
        <w:t>
      4) пойыздардың қауіпсіз аралықтарын есептеу;</w:t>
      </w:r>
    </w:p>
    <w:bookmarkEnd w:id="116"/>
    <w:bookmarkStart w:name="z142" w:id="117"/>
    <w:p>
      <w:pPr>
        <w:spacing w:after="0"/>
        <w:ind w:left="0"/>
        <w:jc w:val="both"/>
      </w:pPr>
      <w:r>
        <w:rPr>
          <w:rFonts w:ascii="Times New Roman"/>
          <w:b w:val="false"/>
          <w:i w:val="false"/>
          <w:color w:val="000000"/>
          <w:sz w:val="28"/>
        </w:rPr>
        <w:t>
      5) стационарлық құрылғылардан борттық қауіпсіздік жүйесіне сигналдарды беру;</w:t>
      </w:r>
    </w:p>
    <w:bookmarkEnd w:id="117"/>
    <w:bookmarkStart w:name="z143" w:id="118"/>
    <w:p>
      <w:pPr>
        <w:spacing w:after="0"/>
        <w:ind w:left="0"/>
        <w:jc w:val="both"/>
      </w:pPr>
      <w:r>
        <w:rPr>
          <w:rFonts w:ascii="Times New Roman"/>
          <w:b w:val="false"/>
          <w:i w:val="false"/>
          <w:color w:val="000000"/>
          <w:sz w:val="28"/>
        </w:rPr>
        <w:t>
      6) ДСП (ДНЦ) командасының борттық қауіпсіздік жүйесіне тыйым салатын көрсеткіші бар кіріс (шығыс, бағдарлық) бағдаршамның жүруіне рұқсат беру туралы беру;</w:t>
      </w:r>
    </w:p>
    <w:bookmarkEnd w:id="118"/>
    <w:bookmarkStart w:name="z144" w:id="119"/>
    <w:p>
      <w:pPr>
        <w:spacing w:after="0"/>
        <w:ind w:left="0"/>
        <w:jc w:val="both"/>
      </w:pPr>
      <w:r>
        <w:rPr>
          <w:rFonts w:ascii="Times New Roman"/>
          <w:b w:val="false"/>
          <w:i w:val="false"/>
          <w:color w:val="000000"/>
          <w:sz w:val="28"/>
        </w:rPr>
        <w:t>
      7) команданың борттық қауіпсіздік жүйесіне ДСП-дан (ДНЦ) локомотив пен команданы күштеп тоқтатуға беру;</w:t>
      </w:r>
    </w:p>
    <w:bookmarkEnd w:id="119"/>
    <w:bookmarkStart w:name="z145" w:id="120"/>
    <w:p>
      <w:pPr>
        <w:spacing w:after="0"/>
        <w:ind w:left="0"/>
        <w:jc w:val="both"/>
      </w:pPr>
      <w:r>
        <w:rPr>
          <w:rFonts w:ascii="Times New Roman"/>
          <w:b w:val="false"/>
          <w:i w:val="false"/>
          <w:color w:val="000000"/>
          <w:sz w:val="28"/>
        </w:rPr>
        <w:t>
      8) бағдарламалық жасақтамаға, аппараттық құралдарға, басқару органдарына және байланыс арналарына рұқсат етілген қолжетімділік;</w:t>
      </w:r>
    </w:p>
    <w:bookmarkEnd w:id="120"/>
    <w:bookmarkStart w:name="z146" w:id="121"/>
    <w:p>
      <w:pPr>
        <w:spacing w:after="0"/>
        <w:ind w:left="0"/>
        <w:jc w:val="both"/>
      </w:pPr>
      <w:r>
        <w:rPr>
          <w:rFonts w:ascii="Times New Roman"/>
          <w:b w:val="false"/>
          <w:i w:val="false"/>
          <w:color w:val="000000"/>
          <w:sz w:val="28"/>
        </w:rPr>
        <w:t>
      123-2 Радиобұғаттау құрамына кіретін борттық қауіпсіздік жүйесі мыналарды қамтамасыз етеді:</w:t>
      </w:r>
    </w:p>
    <w:bookmarkEnd w:id="121"/>
    <w:bookmarkStart w:name="z147" w:id="122"/>
    <w:p>
      <w:pPr>
        <w:spacing w:after="0"/>
        <w:ind w:left="0"/>
        <w:jc w:val="both"/>
      </w:pPr>
      <w:r>
        <w:rPr>
          <w:rFonts w:ascii="Times New Roman"/>
          <w:b w:val="false"/>
          <w:i w:val="false"/>
          <w:color w:val="000000"/>
          <w:sz w:val="28"/>
        </w:rPr>
        <w:t>
      1) борттық дисплей арқылы қозғалыс параметрлері туралы машинисті хабардар ету;</w:t>
      </w:r>
    </w:p>
    <w:bookmarkEnd w:id="122"/>
    <w:bookmarkStart w:name="z148" w:id="123"/>
    <w:p>
      <w:pPr>
        <w:spacing w:after="0"/>
        <w:ind w:left="0"/>
        <w:jc w:val="both"/>
      </w:pPr>
      <w:r>
        <w:rPr>
          <w:rFonts w:ascii="Times New Roman"/>
          <w:b w:val="false"/>
          <w:i w:val="false"/>
          <w:color w:val="000000"/>
          <w:sz w:val="28"/>
        </w:rPr>
        <w:t>
      2) пойыздың жылдамдығын бақылау;</w:t>
      </w:r>
    </w:p>
    <w:bookmarkEnd w:id="123"/>
    <w:bookmarkStart w:name="z149" w:id="124"/>
    <w:p>
      <w:pPr>
        <w:spacing w:after="0"/>
        <w:ind w:left="0"/>
        <w:jc w:val="both"/>
      </w:pPr>
      <w:r>
        <w:rPr>
          <w:rFonts w:ascii="Times New Roman"/>
          <w:b w:val="false"/>
          <w:i w:val="false"/>
          <w:color w:val="000000"/>
          <w:sz w:val="28"/>
        </w:rPr>
        <w:t>
      3) локомотивтің тежеу жүйесіне әсер ету үшін басқару командаларын құру;</w:t>
      </w:r>
    </w:p>
    <w:bookmarkEnd w:id="124"/>
    <w:bookmarkStart w:name="z150" w:id="125"/>
    <w:p>
      <w:pPr>
        <w:spacing w:after="0"/>
        <w:ind w:left="0"/>
        <w:jc w:val="both"/>
      </w:pPr>
      <w:r>
        <w:rPr>
          <w:rFonts w:ascii="Times New Roman"/>
          <w:b w:val="false"/>
          <w:i w:val="false"/>
          <w:color w:val="000000"/>
          <w:sz w:val="28"/>
        </w:rPr>
        <w:t>
      4) нақты жылдамдықты жол берілетін жылдамдықпен үздіксіз салыстыру және есепті уақыт кезеңі ішінде берілген шектерде оны төмендету бойынша машинистің реакциясы болмаған кезде пойызды автоматты түрде тоқтатылмайтын шұғыл тежеу;</w:t>
      </w:r>
    </w:p>
    <w:bookmarkEnd w:id="125"/>
    <w:bookmarkStart w:name="z151" w:id="126"/>
    <w:p>
      <w:pPr>
        <w:spacing w:after="0"/>
        <w:ind w:left="0"/>
        <w:jc w:val="both"/>
      </w:pPr>
      <w:r>
        <w:rPr>
          <w:rFonts w:ascii="Times New Roman"/>
          <w:b w:val="false"/>
          <w:i w:val="false"/>
          <w:color w:val="000000"/>
          <w:sz w:val="28"/>
        </w:rPr>
        <w:t>
      5) стационарлық құрылғылардан сигналдарды қабылдау;</w:t>
      </w:r>
    </w:p>
    <w:bookmarkEnd w:id="126"/>
    <w:bookmarkStart w:name="z152" w:id="127"/>
    <w:p>
      <w:pPr>
        <w:spacing w:after="0"/>
        <w:ind w:left="0"/>
        <w:jc w:val="both"/>
      </w:pPr>
      <w:r>
        <w:rPr>
          <w:rFonts w:ascii="Times New Roman"/>
          <w:b w:val="false"/>
          <w:i w:val="false"/>
          <w:color w:val="000000"/>
          <w:sz w:val="28"/>
        </w:rPr>
        <w:t>
      6) осы нақты шарттар үшін рұқсат етілген жылдамдықпен қозғалысқа мүмкіндік беретін ақпаратты үздіксіз қабылдау;</w:t>
      </w:r>
    </w:p>
    <w:bookmarkEnd w:id="127"/>
    <w:bookmarkStart w:name="z153" w:id="128"/>
    <w:p>
      <w:pPr>
        <w:spacing w:after="0"/>
        <w:ind w:left="0"/>
        <w:jc w:val="both"/>
      </w:pPr>
      <w:r>
        <w:rPr>
          <w:rFonts w:ascii="Times New Roman"/>
          <w:b w:val="false"/>
          <w:i w:val="false"/>
          <w:color w:val="000000"/>
          <w:sz w:val="28"/>
        </w:rPr>
        <w:t>
      7) радиобайланыс жоғалған жағдайда қозғалыстың соңғы алынған рұқсат етілген параметрлері бойынша қозғалыс мүмкіндігі;</w:t>
      </w:r>
    </w:p>
    <w:bookmarkEnd w:id="128"/>
    <w:bookmarkStart w:name="z154" w:id="129"/>
    <w:p>
      <w:pPr>
        <w:spacing w:after="0"/>
        <w:ind w:left="0"/>
        <w:jc w:val="both"/>
      </w:pPr>
      <w:r>
        <w:rPr>
          <w:rFonts w:ascii="Times New Roman"/>
          <w:b w:val="false"/>
          <w:i w:val="false"/>
          <w:color w:val="000000"/>
          <w:sz w:val="28"/>
        </w:rPr>
        <w:t>
      8) борттық қауіпсіздік жүйесі істен шыққан жағдайда шұғыл тежеу;</w:t>
      </w:r>
    </w:p>
    <w:bookmarkEnd w:id="129"/>
    <w:bookmarkStart w:name="z155" w:id="130"/>
    <w:p>
      <w:pPr>
        <w:spacing w:after="0"/>
        <w:ind w:left="0"/>
        <w:jc w:val="both"/>
      </w:pPr>
      <w:r>
        <w:rPr>
          <w:rFonts w:ascii="Times New Roman"/>
          <w:b w:val="false"/>
          <w:i w:val="false"/>
          <w:color w:val="000000"/>
          <w:sz w:val="28"/>
        </w:rPr>
        <w:t>
      9) машинистке тоқтау орнына дейінгі қашықтық (жабық бағдарлық немесе шығу бағдаршамы) және жол берілетін қозғалыс жылдамдығы туралы хабарлау;</w:t>
      </w:r>
    </w:p>
    <w:bookmarkEnd w:id="130"/>
    <w:bookmarkStart w:name="z156" w:id="131"/>
    <w:p>
      <w:pPr>
        <w:spacing w:after="0"/>
        <w:ind w:left="0"/>
        <w:jc w:val="both"/>
      </w:pPr>
      <w:r>
        <w:rPr>
          <w:rFonts w:ascii="Times New Roman"/>
          <w:b w:val="false"/>
          <w:i w:val="false"/>
          <w:color w:val="000000"/>
          <w:sz w:val="28"/>
        </w:rPr>
        <w:t>
      10) жылдамдықтың уақытша шектеулері туралы ақпаратты қабылдау және оның негізінде қажетті жылдамдық режимін іске асыру;</w:t>
      </w:r>
    </w:p>
    <w:bookmarkEnd w:id="131"/>
    <w:bookmarkStart w:name="z157" w:id="132"/>
    <w:p>
      <w:pPr>
        <w:spacing w:after="0"/>
        <w:ind w:left="0"/>
        <w:jc w:val="both"/>
      </w:pPr>
      <w:r>
        <w:rPr>
          <w:rFonts w:ascii="Times New Roman"/>
          <w:b w:val="false"/>
          <w:i w:val="false"/>
          <w:color w:val="000000"/>
          <w:sz w:val="28"/>
        </w:rPr>
        <w:t>
      11) машинистің пультінен радиоблокировканы пайдалану жөніндегі талаптарға сәйкес пойыз туралы қажетті ақпаратты енгізу;</w:t>
      </w:r>
    </w:p>
    <w:bookmarkEnd w:id="132"/>
    <w:bookmarkStart w:name="z158" w:id="133"/>
    <w:p>
      <w:pPr>
        <w:spacing w:after="0"/>
        <w:ind w:left="0"/>
        <w:jc w:val="both"/>
      </w:pPr>
      <w:r>
        <w:rPr>
          <w:rFonts w:ascii="Times New Roman"/>
          <w:b w:val="false"/>
          <w:i w:val="false"/>
          <w:color w:val="000000"/>
          <w:sz w:val="28"/>
        </w:rPr>
        <w:t>
      12) борттық қауіпсіздік жүйесінің ақауларын көрсету және мұндай ақпаратты жүйенің стационарлық құрылғыларына беру;</w:t>
      </w:r>
    </w:p>
    <w:bookmarkEnd w:id="133"/>
    <w:bookmarkStart w:name="z159" w:id="134"/>
    <w:p>
      <w:pPr>
        <w:spacing w:after="0"/>
        <w:ind w:left="0"/>
        <w:jc w:val="both"/>
      </w:pPr>
      <w:r>
        <w:rPr>
          <w:rFonts w:ascii="Times New Roman"/>
          <w:b w:val="false"/>
          <w:i w:val="false"/>
          <w:color w:val="000000"/>
          <w:sz w:val="28"/>
        </w:rPr>
        <w:t>
      13) пойыз құрамының тұтастығы туралы ақпарат жоғалған жағдайда машинистке хабарлау;</w:t>
      </w:r>
    </w:p>
    <w:bookmarkEnd w:id="134"/>
    <w:bookmarkStart w:name="z160" w:id="135"/>
    <w:p>
      <w:pPr>
        <w:spacing w:after="0"/>
        <w:ind w:left="0"/>
        <w:jc w:val="both"/>
      </w:pPr>
      <w:r>
        <w:rPr>
          <w:rFonts w:ascii="Times New Roman"/>
          <w:b w:val="false"/>
          <w:i w:val="false"/>
          <w:color w:val="000000"/>
          <w:sz w:val="28"/>
        </w:rPr>
        <w:t>
      14) қозғалыс параметрлерін және басқару командаларын қорғалған электрондық тасығышқа кейіннен осы ақпаратты ашу мүмкіндігімен жазу;</w:t>
      </w:r>
    </w:p>
    <w:bookmarkEnd w:id="135"/>
    <w:bookmarkStart w:name="z161" w:id="136"/>
    <w:p>
      <w:pPr>
        <w:spacing w:after="0"/>
        <w:ind w:left="0"/>
        <w:jc w:val="both"/>
      </w:pPr>
      <w:r>
        <w:rPr>
          <w:rFonts w:ascii="Times New Roman"/>
          <w:b w:val="false"/>
          <w:i w:val="false"/>
          <w:color w:val="000000"/>
          <w:sz w:val="28"/>
        </w:rPr>
        <w:t>
      15) радиобайланыс арнасының қосылуы мен жарамды жай-күйін бақылау;</w:t>
      </w:r>
    </w:p>
    <w:bookmarkEnd w:id="136"/>
    <w:bookmarkStart w:name="z162" w:id="137"/>
    <w:p>
      <w:pPr>
        <w:spacing w:after="0"/>
        <w:ind w:left="0"/>
        <w:jc w:val="both"/>
      </w:pPr>
      <w:r>
        <w:rPr>
          <w:rFonts w:ascii="Times New Roman"/>
          <w:b w:val="false"/>
          <w:i w:val="false"/>
          <w:color w:val="000000"/>
          <w:sz w:val="28"/>
        </w:rPr>
        <w:t>
      16) борттық тіркеушіде борттық қауіпсіздік жүйесінің диагностикасы туралы ақпаратты жазу және ақпаратты машинистің дисплейіне шығару;</w:t>
      </w:r>
    </w:p>
    <w:bookmarkEnd w:id="137"/>
    <w:bookmarkStart w:name="z163" w:id="138"/>
    <w:p>
      <w:pPr>
        <w:spacing w:after="0"/>
        <w:ind w:left="0"/>
        <w:jc w:val="both"/>
      </w:pPr>
      <w:r>
        <w:rPr>
          <w:rFonts w:ascii="Times New Roman"/>
          <w:b w:val="false"/>
          <w:i w:val="false"/>
          <w:color w:val="000000"/>
          <w:sz w:val="28"/>
        </w:rPr>
        <w:t>
      17) машинистті стационарлық құрылғылардың орналасқан жері туралы хабардар ету (жыжылмалы құрамның шығуын бақылау құрылғылары, бақылау-габариттік құрылғылар, кешенді техникалық мониторинг құралдары, теміржол өткелі және тағы басқасы);</w:t>
      </w:r>
    </w:p>
    <w:bookmarkEnd w:id="138"/>
    <w:bookmarkStart w:name="z164" w:id="139"/>
    <w:p>
      <w:pPr>
        <w:spacing w:after="0"/>
        <w:ind w:left="0"/>
        <w:jc w:val="both"/>
      </w:pPr>
      <w:r>
        <w:rPr>
          <w:rFonts w:ascii="Times New Roman"/>
          <w:b w:val="false"/>
          <w:i w:val="false"/>
          <w:color w:val="000000"/>
          <w:sz w:val="28"/>
        </w:rPr>
        <w:t>
      Аталған талаптардың кем дегенде біреуі қамтамасыз етілмейтін борттық қауіпсіздік жүйесін пайдалануға жол берілмейді.</w:t>
      </w:r>
    </w:p>
    <w:bookmarkEnd w:id="139"/>
    <w:bookmarkStart w:name="z165" w:id="140"/>
    <w:p>
      <w:pPr>
        <w:spacing w:after="0"/>
        <w:ind w:left="0"/>
        <w:jc w:val="both"/>
      </w:pPr>
      <w:r>
        <w:rPr>
          <w:rFonts w:ascii="Times New Roman"/>
          <w:b w:val="false"/>
          <w:i w:val="false"/>
          <w:color w:val="000000"/>
          <w:sz w:val="28"/>
        </w:rPr>
        <w:t>
      123-3 Радиобұғаттау құрамына кіретін борттық қауіпсіздік жүйесі:</w:t>
      </w:r>
    </w:p>
    <w:bookmarkEnd w:id="140"/>
    <w:bookmarkStart w:name="z166" w:id="141"/>
    <w:p>
      <w:pPr>
        <w:spacing w:after="0"/>
        <w:ind w:left="0"/>
        <w:jc w:val="both"/>
      </w:pPr>
      <w:r>
        <w:rPr>
          <w:rFonts w:ascii="Times New Roman"/>
          <w:b w:val="false"/>
          <w:i w:val="false"/>
          <w:color w:val="000000"/>
          <w:sz w:val="28"/>
        </w:rPr>
        <w:t>
      1) автоматтандырылған жұмыс орнынан берілген пойыздық (станциялық) диспетчердің жауапты командасынсыз кіру (шығу, бағдарлық) бағдаршамның тыйым салатын көрсеткіштерінің жылжымалы құрамының өтуі;</w:t>
      </w:r>
    </w:p>
    <w:bookmarkEnd w:id="141"/>
    <w:bookmarkStart w:name="z167" w:id="142"/>
    <w:p>
      <w:pPr>
        <w:spacing w:after="0"/>
        <w:ind w:left="0"/>
        <w:jc w:val="both"/>
      </w:pPr>
      <w:r>
        <w:rPr>
          <w:rFonts w:ascii="Times New Roman"/>
          <w:b w:val="false"/>
          <w:i w:val="false"/>
          <w:color w:val="000000"/>
          <w:sz w:val="28"/>
        </w:rPr>
        <w:t>
      2) жылжымалы құрамның пойыздық (станциялық) диспетчердің мәжбүрлі командасы оны тоқтатқаннан кейін мұндай команда тиісті түрде жойылғанға дейін қозғалу мүмкіндігі;</w:t>
      </w:r>
    </w:p>
    <w:bookmarkEnd w:id="142"/>
    <w:bookmarkStart w:name="z168" w:id="143"/>
    <w:p>
      <w:pPr>
        <w:spacing w:after="0"/>
        <w:ind w:left="0"/>
        <w:jc w:val="both"/>
      </w:pPr>
      <w:r>
        <w:rPr>
          <w:rFonts w:ascii="Times New Roman"/>
          <w:b w:val="false"/>
          <w:i w:val="false"/>
          <w:color w:val="000000"/>
          <w:sz w:val="28"/>
        </w:rPr>
        <w:t>
      3) автоматты қауіпсіз аялдама үшін қажетті тежеу жолынан аз қашықтыққа алда келе жатқан пойызға жақындау мүмкіндігі.";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170" w:id="144"/>
    <w:p>
      <w:pPr>
        <w:spacing w:after="0"/>
        <w:ind w:left="0"/>
        <w:jc w:val="both"/>
      </w:pPr>
      <w:r>
        <w:rPr>
          <w:rFonts w:ascii="Times New Roman"/>
          <w:b w:val="false"/>
          <w:i w:val="false"/>
          <w:color w:val="000000"/>
          <w:sz w:val="28"/>
        </w:rPr>
        <w:t>
      "135. Автоматтық бұғаттаудың өтпелi бағдаршамдары блок-учаскелер арасындағы шектерде, ал жартылай автоматтық бұғаттаудың өту бағдаршамдары қосынаралық аралығындағы шектерде орнатылады.</w:t>
      </w:r>
    </w:p>
    <w:bookmarkEnd w:id="144"/>
    <w:bookmarkStart w:name="z171" w:id="145"/>
    <w:p>
      <w:pPr>
        <w:spacing w:after="0"/>
        <w:ind w:left="0"/>
        <w:jc w:val="both"/>
      </w:pPr>
      <w:r>
        <w:rPr>
          <w:rFonts w:ascii="Times New Roman"/>
          <w:b w:val="false"/>
          <w:i w:val="false"/>
          <w:color w:val="000000"/>
          <w:sz w:val="28"/>
        </w:rPr>
        <w:t>
      Автоматты локомотивтiк сигнализациясы сигнализация мен байланыстың жеке құралы ретiнде қолданылатын учаскелерде блок-учаскелердiң шекарасында "Блок-учаскесiнiң шегi" деген сигналдық белгiлер орнатылады.</w:t>
      </w:r>
    </w:p>
    <w:bookmarkEnd w:id="145"/>
    <w:bookmarkStart w:name="z172" w:id="146"/>
    <w:p>
      <w:pPr>
        <w:spacing w:after="0"/>
        <w:ind w:left="0"/>
        <w:jc w:val="both"/>
      </w:pPr>
      <w:r>
        <w:rPr>
          <w:rFonts w:ascii="Times New Roman"/>
          <w:b w:val="false"/>
          <w:i w:val="false"/>
          <w:color w:val="000000"/>
          <w:sz w:val="28"/>
        </w:rPr>
        <w:t>
      Қосжолды аралықтарда локомотивтiк бағдаршамның сигналдары бойынша терiс жолмен қозғалған кезде, дұрыс жолмен қозғалу үшiн орнатылған автобұғаттау бағдаршамы блок-учаскенiң шегi болып табылады.</w:t>
      </w:r>
    </w:p>
    <w:bookmarkEnd w:id="146"/>
    <w:bookmarkStart w:name="z173" w:id="147"/>
    <w:p>
      <w:pPr>
        <w:spacing w:after="0"/>
        <w:ind w:left="0"/>
        <w:jc w:val="both"/>
      </w:pPr>
      <w:r>
        <w:rPr>
          <w:rFonts w:ascii="Times New Roman"/>
          <w:b w:val="false"/>
          <w:i w:val="false"/>
          <w:color w:val="000000"/>
          <w:sz w:val="28"/>
        </w:rPr>
        <w:t>
      Пойыздардың қозғалысын аралық реттеу үшін автобұғаттаумен жабдықталған учаскелерде жылжымалы блок-учаскелер қолданылады.";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75" w:id="148"/>
    <w:p>
      <w:pPr>
        <w:spacing w:after="0"/>
        <w:ind w:left="0"/>
        <w:jc w:val="both"/>
      </w:pPr>
      <w:r>
        <w:rPr>
          <w:rFonts w:ascii="Times New Roman"/>
          <w:b w:val="false"/>
          <w:i w:val="false"/>
          <w:color w:val="000000"/>
          <w:sz w:val="28"/>
        </w:rPr>
        <w:t>
      "140. Аралықтар жол бұғаттауымен немесе радиобұғаттаумен, ал жекелеген учаскелерде аралықтағы екi бағыт бойынша локомотивтiк бағдаршамдардың сигналдары бойынша жүргiзiлетiн дербес сигнализация және байланыс құралы ретiнде қолданылатын автоматты локомотивтiк сигнализациямен жабдықталады.";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77" w:id="149"/>
    <w:p>
      <w:pPr>
        <w:spacing w:after="0"/>
        <w:ind w:left="0"/>
        <w:jc w:val="both"/>
      </w:pPr>
      <w:r>
        <w:rPr>
          <w:rFonts w:ascii="Times New Roman"/>
          <w:b w:val="false"/>
          <w:i w:val="false"/>
          <w:color w:val="000000"/>
          <w:sz w:val="28"/>
        </w:rPr>
        <w:t>
      "146. Автоматты бұғаттау автоматты локомотивтiк сигнализациямен және диспетчерлiк бақылау құрылғыларымен толықтырылуы тиіс.</w:t>
      </w:r>
    </w:p>
    <w:bookmarkEnd w:id="149"/>
    <w:bookmarkStart w:name="z178" w:id="150"/>
    <w:p>
      <w:pPr>
        <w:spacing w:after="0"/>
        <w:ind w:left="0"/>
        <w:jc w:val="both"/>
      </w:pPr>
      <w:r>
        <w:rPr>
          <w:rFonts w:ascii="Times New Roman"/>
          <w:b w:val="false"/>
          <w:i w:val="false"/>
          <w:color w:val="000000"/>
          <w:sz w:val="28"/>
        </w:rPr>
        <w:t>
      Жартылай автоматты бұғаттау – жолдың белгiленген учаскелерiнде автоматты локомотивтiк сигнализациямен толықтырылуы тиiс.</w:t>
      </w:r>
    </w:p>
    <w:bookmarkEnd w:id="150"/>
    <w:bookmarkStart w:name="z179" w:id="151"/>
    <w:p>
      <w:pPr>
        <w:spacing w:after="0"/>
        <w:ind w:left="0"/>
        <w:jc w:val="both"/>
      </w:pPr>
      <w:r>
        <w:rPr>
          <w:rFonts w:ascii="Times New Roman"/>
          <w:b w:val="false"/>
          <w:i w:val="false"/>
          <w:color w:val="000000"/>
          <w:sz w:val="28"/>
        </w:rPr>
        <w:t>
      Радиобұғаттау борттық қауіпсіздік жүйесімен толықтырылады.";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181" w:id="152"/>
    <w:p>
      <w:pPr>
        <w:spacing w:after="0"/>
        <w:ind w:left="0"/>
        <w:jc w:val="both"/>
      </w:pPr>
      <w:r>
        <w:rPr>
          <w:rFonts w:ascii="Times New Roman"/>
          <w:b w:val="false"/>
          <w:i w:val="false"/>
          <w:color w:val="000000"/>
          <w:sz w:val="28"/>
        </w:rPr>
        <w:t>
      "161. Автобұғаттаумен немесе сигнализация мен байланыстың жеке құралы ретiнде қолданылатын автоматты локомотив сигнализациямен жабдықталған учаскелерде орналасқан станцияларда басты жолдар, жолаушылар пойыздарын қабылдау және жөнелту жолдары, сондай-ақ пойыздарды тоқтатусыз өткiзуге арналған қабылдау-жөнелту жолдары автоматты локомотив сигнализациясының жол құрылғыларымен жабдықталуы тиiс.</w:t>
      </w:r>
    </w:p>
    <w:bookmarkEnd w:id="152"/>
    <w:bookmarkStart w:name="z182" w:id="153"/>
    <w:p>
      <w:pPr>
        <w:spacing w:after="0"/>
        <w:ind w:left="0"/>
        <w:jc w:val="both"/>
      </w:pPr>
      <w:r>
        <w:rPr>
          <w:rFonts w:ascii="Times New Roman"/>
          <w:b w:val="false"/>
          <w:i w:val="false"/>
          <w:color w:val="000000"/>
          <w:sz w:val="28"/>
        </w:rPr>
        <w:t>
      Жартылай автоматты бұғаттау кезiнде жақындау учаскелерi және станциялардың басты жолдары автоматты локомотив сигнализациясының жол құрылғыларымен жабдықталады.</w:t>
      </w:r>
    </w:p>
    <w:bookmarkEnd w:id="153"/>
    <w:bookmarkStart w:name="z183" w:id="154"/>
    <w:p>
      <w:pPr>
        <w:spacing w:after="0"/>
        <w:ind w:left="0"/>
        <w:jc w:val="both"/>
      </w:pPr>
      <w:r>
        <w:rPr>
          <w:rFonts w:ascii="Times New Roman"/>
          <w:b w:val="false"/>
          <w:i w:val="false"/>
          <w:color w:val="000000"/>
          <w:sz w:val="28"/>
        </w:rPr>
        <w:t>
      Дербес сигнализация және байланыс құралы ретінде қолданылатын радиобайланыспен жабдықталған учаскелерде орналасқан станцияларда жолаушылар пойыздарын қабылдау және жөнелту жолдары, сондай-ақ пойыздарды тоқтаусыз өткізу үшін қабылдау-жөнелту жолдары радиобұғаттау жүйесімен бақыланады.";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185" w:id="155"/>
    <w:p>
      <w:pPr>
        <w:spacing w:after="0"/>
        <w:ind w:left="0"/>
        <w:jc w:val="both"/>
      </w:pPr>
      <w:r>
        <w:rPr>
          <w:rFonts w:ascii="Times New Roman"/>
          <w:b w:val="false"/>
          <w:i w:val="false"/>
          <w:color w:val="000000"/>
          <w:sz w:val="28"/>
        </w:rPr>
        <w:t>
      "168. Пойыздың жүрiсi кезiнде жылжымалы құрамның техникалық жай-күйiн автоматты бақылау құралдары:</w:t>
      </w:r>
    </w:p>
    <w:bookmarkEnd w:id="155"/>
    <w:bookmarkStart w:name="z186" w:id="156"/>
    <w:p>
      <w:pPr>
        <w:spacing w:after="0"/>
        <w:ind w:left="0"/>
        <w:jc w:val="both"/>
      </w:pPr>
      <w:r>
        <w:rPr>
          <w:rFonts w:ascii="Times New Roman"/>
          <w:b w:val="false"/>
          <w:i w:val="false"/>
          <w:color w:val="000000"/>
          <w:sz w:val="28"/>
        </w:rPr>
        <w:t>
      1) алдағы орналасқан станцияның кезекшiсiне, ал диспетчерлiк орталықтандырумен жабдықталған учаскелерде – пойыз диспетчерiне пойызда ақаулы жылжымалы құрамның бар-жоғы және орналасуы және ақаулылықтың түрi жөнiнде ақпарат жiберiлуiн;</w:t>
      </w:r>
    </w:p>
    <w:bookmarkEnd w:id="156"/>
    <w:bookmarkStart w:name="z187" w:id="157"/>
    <w:p>
      <w:pPr>
        <w:spacing w:after="0"/>
        <w:ind w:left="0"/>
        <w:jc w:val="both"/>
      </w:pPr>
      <w:r>
        <w:rPr>
          <w:rFonts w:ascii="Times New Roman"/>
          <w:b w:val="false"/>
          <w:i w:val="false"/>
          <w:color w:val="000000"/>
          <w:sz w:val="28"/>
        </w:rPr>
        <w:t>
      2) локомотив машинисiне пойыздарда ақаулы вагондардың бар-жоғы жөнiндегi немесе дауыстық хабарлағыштың пойызда ақаулы жылжымалы құрамның бар-жоғы жөнiндегi ақпараттың жiберiлуiн;</w:t>
      </w:r>
    </w:p>
    <w:bookmarkEnd w:id="157"/>
    <w:bookmarkStart w:name="z188" w:id="158"/>
    <w:p>
      <w:pPr>
        <w:spacing w:after="0"/>
        <w:ind w:left="0"/>
        <w:jc w:val="both"/>
      </w:pPr>
      <w:r>
        <w:rPr>
          <w:rFonts w:ascii="Times New Roman"/>
          <w:b w:val="false"/>
          <w:i w:val="false"/>
          <w:color w:val="000000"/>
          <w:sz w:val="28"/>
        </w:rPr>
        <w:t>
      3) алда орналасқан станция бойынша кезекшіге, ал диспечерлік орталықтандырумен жабдықталған учаскелерде пойыз диспечеріне берілетін пойыздағы ақаулы жылжымалы құрамның болуы және орналасуы және ақаулық түрі туралы ақпараттың тіркелуін қамтамасыз етуі тиіс";</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190" w:id="159"/>
    <w:p>
      <w:pPr>
        <w:spacing w:after="0"/>
        <w:ind w:left="0"/>
        <w:jc w:val="both"/>
      </w:pPr>
      <w:r>
        <w:rPr>
          <w:rFonts w:ascii="Times New Roman"/>
          <w:b w:val="false"/>
          <w:i w:val="false"/>
          <w:color w:val="000000"/>
          <w:sz w:val="28"/>
        </w:rPr>
        <w:t>
      "190. Темiр жолдың жүрдек жолаушылар пойыздарының айналымы учаскелерде орналасқан аралықтар мен станциялар автоматты автобұғаттаумен немесе радиобұғаттаумен, автоматты локомотивтi сигнализацияның автотоқтағышы бар автоматты локомотивтiк сигнализациясымен (бұдан әрi – АЛСН), көпмәндi АЛСН немесе борттық қауiпсiздiк жүйесiмен, сигналдар мен бағыттамалардың электрлiк орталықтандыруымен, диспетчерлiк орталықтандырудың немесе диспетчерлiк бақылаудың микропроцессорлық құрылғыларымен, ақаулы вагондарды автоматты анықтау құрылғыларымен, осы Қағидаларға сәйкес байланыс және радиобайланыс түрлерiмен жабдықталады, бұл ретте пойыздық радиобайланыс дуплекстi болуы тиiс.</w:t>
      </w:r>
    </w:p>
    <w:bookmarkEnd w:id="159"/>
    <w:bookmarkStart w:name="z191" w:id="160"/>
    <w:p>
      <w:pPr>
        <w:spacing w:after="0"/>
        <w:ind w:left="0"/>
        <w:jc w:val="both"/>
      </w:pPr>
      <w:r>
        <w:rPr>
          <w:rFonts w:ascii="Times New Roman"/>
          <w:b w:val="false"/>
          <w:i w:val="false"/>
          <w:color w:val="000000"/>
          <w:sz w:val="28"/>
        </w:rPr>
        <w:t>
      Пойыздар қозғалысын автоматты басқару, автоматтандырылған жұмыс орындары жүйелерi жоспарлы тәртiппен енгiзiледi.";</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215-тармақтар</w:t>
      </w:r>
      <w:r>
        <w:rPr>
          <w:rFonts w:ascii="Times New Roman"/>
          <w:b w:val="false"/>
          <w:i w:val="false"/>
          <w:color w:val="000000"/>
          <w:sz w:val="28"/>
        </w:rPr>
        <w:t xml:space="preserve"> мынадай редакцияда жазылсын:</w:t>
      </w:r>
    </w:p>
    <w:bookmarkStart w:name="z193" w:id="161"/>
    <w:p>
      <w:pPr>
        <w:spacing w:after="0"/>
        <w:ind w:left="0"/>
        <w:jc w:val="both"/>
      </w:pPr>
      <w:r>
        <w:rPr>
          <w:rFonts w:ascii="Times New Roman"/>
          <w:b w:val="false"/>
          <w:i w:val="false"/>
          <w:color w:val="000000"/>
          <w:sz w:val="28"/>
        </w:rPr>
        <w:t>
      "214. Сигнализация және байланыс құрылғыларына қызмет көрсететiн қызметкерлер бағдаршамдардың және маршруттық нұсқағыштардың сигналдық көрсетулерiнiң тұрақты қалыпты көрiнуiн қамтамасыз етедi.</w:t>
      </w:r>
    </w:p>
    <w:bookmarkEnd w:id="161"/>
    <w:bookmarkStart w:name="z194" w:id="162"/>
    <w:p>
      <w:pPr>
        <w:spacing w:after="0"/>
        <w:ind w:left="0"/>
        <w:jc w:val="both"/>
      </w:pPr>
      <w:r>
        <w:rPr>
          <w:rFonts w:ascii="Times New Roman"/>
          <w:b w:val="false"/>
          <w:i w:val="false"/>
          <w:color w:val="000000"/>
          <w:sz w:val="28"/>
        </w:rPr>
        <w:t>
      Бағдаршамдар көрсетулерiнiң көрiнуiн электр механик бағдаршамдық шамдарды, жарықдиодты модульдерді ауыстырған сайын жолдан тексередi.</w:t>
      </w:r>
    </w:p>
    <w:bookmarkEnd w:id="162"/>
    <w:bookmarkStart w:name="z195" w:id="163"/>
    <w:p>
      <w:pPr>
        <w:spacing w:after="0"/>
        <w:ind w:left="0"/>
        <w:jc w:val="both"/>
      </w:pPr>
      <w:r>
        <w:rPr>
          <w:rFonts w:ascii="Times New Roman"/>
          <w:b w:val="false"/>
          <w:i w:val="false"/>
          <w:color w:val="000000"/>
          <w:sz w:val="28"/>
        </w:rPr>
        <w:t>
      Аралықтар мен станциялардың басты жолдары бойынша сигналдардың көрiнуiн аға электр механик локомотивтен айына кемiнде бiр рет және желілік сигнализация және байланыс шаруашылық кәсiпорындарының басшылары тоқсанына кемiнде бiр рет тексередi.</w:t>
      </w:r>
    </w:p>
    <w:bookmarkEnd w:id="163"/>
    <w:bookmarkStart w:name="z196" w:id="164"/>
    <w:p>
      <w:pPr>
        <w:spacing w:after="0"/>
        <w:ind w:left="0"/>
        <w:jc w:val="both"/>
      </w:pPr>
      <w:r>
        <w:rPr>
          <w:rFonts w:ascii="Times New Roman"/>
          <w:b w:val="false"/>
          <w:i w:val="false"/>
          <w:color w:val="000000"/>
          <w:sz w:val="28"/>
        </w:rPr>
        <w:t>
      215. Автоматты локомотив сигнализациясы, радиобайланыстың және қауiпсiздiк құрылғыларының жұмысы тоқсанына кемiнде бiр рет тексеріледi.</w:t>
      </w:r>
    </w:p>
    <w:bookmarkEnd w:id="164"/>
    <w:bookmarkStart w:name="z197" w:id="165"/>
    <w:p>
      <w:pPr>
        <w:spacing w:after="0"/>
        <w:ind w:left="0"/>
        <w:jc w:val="both"/>
      </w:pPr>
      <w:r>
        <w:rPr>
          <w:rFonts w:ascii="Times New Roman"/>
          <w:b w:val="false"/>
          <w:i w:val="false"/>
          <w:color w:val="000000"/>
          <w:sz w:val="28"/>
        </w:rPr>
        <w:t>
      Вагон-зертхана пойыз жүрісінде автоматты локомотив сигнализациясының, радиобұғаттаудың, пойыздық радиобайланыстың және жылжымалы құрамның техникалық жай-күйін автоматты бақылау құралдарының әрекетін мерзімінде вагон-зертханасымен тексеріп тұрады.";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w:t>
      </w:r>
      <w:r>
        <w:rPr>
          <w:rFonts w:ascii="Times New Roman"/>
          <w:b w:val="false"/>
          <w:i w:val="false"/>
          <w:color w:val="000000"/>
          <w:sz w:val="28"/>
        </w:rPr>
        <w:t xml:space="preserve"> мынадай редакцияда жазылсын:</w:t>
      </w:r>
    </w:p>
    <w:bookmarkStart w:name="z199" w:id="166"/>
    <w:p>
      <w:pPr>
        <w:spacing w:after="0"/>
        <w:ind w:left="0"/>
        <w:jc w:val="both"/>
      </w:pPr>
      <w:r>
        <w:rPr>
          <w:rFonts w:ascii="Times New Roman"/>
          <w:b w:val="false"/>
          <w:i w:val="false"/>
          <w:color w:val="000000"/>
          <w:sz w:val="28"/>
        </w:rPr>
        <w:t>
      "219. Электрлi жылжымалы құрамның токқабылдағышындағы кернеудiң деңгейi кем дегенде 21 киловольт, тұрақты ток кезiнде 2,7 киловольт және ауыспалы ток кезiнде киловольттан артық болмайтын және тұрақты ток кезiнде 4 киловольт болуы тиiс.</w:t>
      </w:r>
    </w:p>
    <w:bookmarkEnd w:id="166"/>
    <w:bookmarkStart w:name="z200" w:id="167"/>
    <w:p>
      <w:pPr>
        <w:spacing w:after="0"/>
        <w:ind w:left="0"/>
        <w:jc w:val="both"/>
      </w:pPr>
      <w:r>
        <w:rPr>
          <w:rFonts w:ascii="Times New Roman"/>
          <w:b w:val="false"/>
          <w:i w:val="false"/>
          <w:color w:val="000000"/>
          <w:sz w:val="28"/>
        </w:rPr>
        <w:t>
      Жекелеген учаскелерде уәкiлеттi органның келiсiмi бойынша кернеу деңгейiнiң ауыспалы ток кезiнде кем дегенде 19 киловольт және тұрақты ток кезiнде 2,4 киловольт болуына рұқсат етiледi.</w:t>
      </w:r>
    </w:p>
    <w:bookmarkEnd w:id="167"/>
    <w:bookmarkStart w:name="z201" w:id="168"/>
    <w:p>
      <w:pPr>
        <w:spacing w:after="0"/>
        <w:ind w:left="0"/>
        <w:jc w:val="both"/>
      </w:pPr>
      <w:r>
        <w:rPr>
          <w:rFonts w:ascii="Times New Roman"/>
          <w:b w:val="false"/>
          <w:i w:val="false"/>
          <w:color w:val="000000"/>
          <w:sz w:val="28"/>
        </w:rPr>
        <w:t>
      Автомат пен телемеханика құрылғыларындағы айнымалы токтың номиналдық кернеуi 115, 230 немесе 380 Вольт болуы тиiс. Номиналдық кернеудiң көрсетiлген шамаларынан ауытқу азаю жағына қарай 10%-дан артық болмайтындай, ұлғаю жағына қарай 5%-дан артық болмайтындай рұқсат етiледi.";</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203" w:id="169"/>
    <w:p>
      <w:pPr>
        <w:spacing w:after="0"/>
        <w:ind w:left="0"/>
        <w:jc w:val="both"/>
      </w:pPr>
      <w:r>
        <w:rPr>
          <w:rFonts w:ascii="Times New Roman"/>
          <w:b w:val="false"/>
          <w:i w:val="false"/>
          <w:color w:val="000000"/>
          <w:sz w:val="28"/>
        </w:rPr>
        <w:t>
      "248. Жұмыстардың басшысы қозғалысты тоқтатуға әкелетiн жұмыстарды, сондай-ақ оларды жүргiзу үшiн қозғалыс кестесiнде толаскездер көзделген жұмыстарды жүргiзу уақытына пойыз диспетчерiмен тұрақты байланыс (телефондық, радио немесе мобильді байланыс арқылы келіссөздер жазбаларын тіркей отырып) орнатады.</w:t>
      </w:r>
    </w:p>
    <w:bookmarkEnd w:id="169"/>
    <w:bookmarkStart w:name="z204" w:id="170"/>
    <w:p>
      <w:pPr>
        <w:spacing w:after="0"/>
        <w:ind w:left="0"/>
        <w:jc w:val="both"/>
      </w:pPr>
      <w:r>
        <w:rPr>
          <w:rFonts w:ascii="Times New Roman"/>
          <w:b w:val="false"/>
          <w:i w:val="false"/>
          <w:color w:val="000000"/>
          <w:sz w:val="28"/>
        </w:rPr>
        <w:t>
      Пойыздардың қозғалыс кестесiндегi толаскездер тәулiктiң қараңғы кезiнде көзделетiн учаскелерде жұмыс басшысы жұмыстар жүргiзiлетiн жерге жарық берiлуiн қамтамасыз етедi.";</w:t>
      </w:r>
    </w:p>
    <w:bookmarkEnd w:id="170"/>
    <w:bookmarkStart w:name="z205" w:id="171"/>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71"/>
    <w:bookmarkStart w:name="z206" w:id="17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2"/>
    <w:bookmarkStart w:name="z207" w:id="17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73"/>
    <w:bookmarkStart w:name="z208" w:id="17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74"/>
    <w:bookmarkStart w:name="z209" w:id="17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211" w:id="176"/>
      <w:r>
        <w:rPr>
          <w:rFonts w:ascii="Times New Roman"/>
          <w:b w:val="false"/>
          <w:i w:val="false"/>
          <w:color w:val="000000"/>
          <w:sz w:val="28"/>
        </w:rPr>
        <w:t>
      "КЕЛІСІЛДІ"</w:t>
      </w:r>
    </w:p>
    <w:bookmarkEnd w:id="17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