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5c18" w14:textId="7595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қағидаларын бекіту туралы" Қазақстан Республикасы Экология және табиғи ресурстар министрінің 2023 жылғы 26 желтоқсандағы № 375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10 желтоқсандағы № 341 бұйрығы. Қазақстан Республикасының Әділет министрлігінде 2025 жылғы 15 желтоқсанда № 37597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қағидаларын бекіту туралы" Қазақстан Республикасы Экология және табиғи ресурстар министрінің 2023 жылғы 26 желтоқсандағы № 375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Қағидалар) (Нормативтік құқықтық актілерді мемлекеттік тіркеу тізілімінде № 33807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Қағидаларда: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4-қосымшаның </w:t>
      </w:r>
      <w:r>
        <w:rPr>
          <w:rFonts w:ascii="Times New Roman"/>
          <w:b w:val="false"/>
          <w:i w:val="false"/>
          <w:color w:val="000000"/>
          <w:sz w:val="28"/>
        </w:rPr>
        <w:t>11.3. тармағы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11.3 шарт бойынша өз міндеттемелерін орындау кезінде Тараптар, олардың қызметкерлері немесе өкілдері Қазақстан Республикасының заңнамасында пара беру/алу, коммерциялық пара беру ретінде сараланатын әрекеттерді, сондай-ақ Қазақстан Республикасының Сыбайлас жемқорлыққа қарсы іс-қимыл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бұзатын әрекеттерді жүзеге асырмайды.</w:t>
      </w:r>
    </w:p>
    <w:bookmarkEnd w:id="4"/>
    <w:bookmarkStart w:name="z9" w:id="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Жасанды интеллект және</w:t>
      </w:r>
    </w:p>
    <w:bookmarkEnd w:id="13"/>
    <w:bookmarkStart w:name="z19" w:id="14"/>
    <w:p>
      <w:pPr>
        <w:spacing w:after="0"/>
        <w:ind w:left="0"/>
        <w:jc w:val="both"/>
      </w:pPr>
      <w:r>
        <w:rPr>
          <w:rFonts w:ascii="Times New Roman"/>
          <w:b w:val="false"/>
          <w:i w:val="false"/>
          <w:color w:val="000000"/>
          <w:sz w:val="28"/>
        </w:rPr>
        <w:t>
      цифрлық даму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Қаржы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Қаржылық мониторинг агенттігі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Ұлттық экономика министрлігі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