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30a1b8" w14:textId="630a1b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"Салық есептілігі нысандарын және оларды жасау қағидаларын бекіту туралы" Қазақстан Республикасы Премьер-Министрінің Бірінші орынбасары – Қазақстан Республикасы Қаржы министрінің 2020 жылғы 20 қаңтардағы № 39 бұйрығына өзгерістер мен толықтырулар енгізу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Қазақстан Республикасы Қаржы министрінің 2025 жылғы 8 желтоқсандағы № 753 бұйрығы. Қазақстан Республикасының Әділет министрлігінде 2025 жылғы 10 желтоқсанда № 37579 болып тіркелді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БҰЙЫРАМЫН: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"Салық есептілігі нысандарын және оларды жасау қағидаларын бекіту туралы" Қазақстан Республикасы Премьер-Министрінің Бірінші орынбасары – Қазақстан Республикасы Қаржы министрінің 2020 жылғы 39 қаңтардағы № 39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19897 болып тіркелген) мынадай өзгерістер мен толықтырулар енгізілсін: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көрсетілген бұйрыққа </w:t>
      </w:r>
      <w:r>
        <w:rPr>
          <w:rFonts w:ascii="Times New Roman"/>
          <w:b w:val="false"/>
          <w:i w:val="false"/>
          <w:color w:val="000000"/>
          <w:sz w:val="28"/>
        </w:rPr>
        <w:t>119-қосымша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бұйрыққа қосымшаға сәйкес жаңа редакцияда жазылсын; 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көрсетілген бұйрыққа </w:t>
      </w:r>
      <w:r>
        <w:rPr>
          <w:rFonts w:ascii="Times New Roman"/>
          <w:b w:val="false"/>
          <w:i w:val="false"/>
          <w:color w:val="000000"/>
          <w:sz w:val="28"/>
        </w:rPr>
        <w:t>120-қосымшаға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бекітілген "Корпоративтік табыс салығы бойынша декларация (100.00-нысан)" салық есептілігін жасау қағидаларында: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мынадай редакцияда жазылсын:</w:t>
      </w:r>
    </w:p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"2. Декларация декларацияның өзінен (100.00-нысан) және салық міндеттемені есептеу туралы ақпаратты егжей-тегжейлі көрсетуге арналған оған қосымшалардан (100.01-100.13-ге дейінгі нысандар) тұрады.";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13-1-тармақ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мынадай редакцияда жазылсын:</w:t>
      </w:r>
    </w:p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"13-1. Аталған нысан 2025 жылғы 1 қаңтардан бастап 31 желтоқсанды қоса алғанда туындайтын құқықтық қатынастарға қолданылатын нысанға 13-қосымшаны қоспағанда, 2023 жылғы 1 қаңтардан бастап туындаған құқықтық қатынастарға қолданылады.";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21-тармақтың</w:t>
      </w:r>
      <w:r>
        <w:rPr>
          <w:rFonts w:ascii="Times New Roman"/>
          <w:b w:val="false"/>
          <w:i w:val="false"/>
          <w:color w:val="000000"/>
          <w:sz w:val="28"/>
        </w:rPr>
        <w:t xml:space="preserve"> 7) тармақшасы мынадай редакцияда жазылсын:</w:t>
      </w:r>
    </w:p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"7) 100.00.062-жолында Салық кодексінің </w:t>
      </w:r>
      <w:r>
        <w:rPr>
          <w:rFonts w:ascii="Times New Roman"/>
          <w:b w:val="false"/>
          <w:i w:val="false"/>
          <w:color w:val="000000"/>
          <w:sz w:val="28"/>
        </w:rPr>
        <w:t>223-бабы</w:t>
      </w:r>
      <w:r>
        <w:rPr>
          <w:rFonts w:ascii="Times New Roman"/>
          <w:b w:val="false"/>
          <w:i w:val="false"/>
          <w:color w:val="000000"/>
          <w:sz w:val="28"/>
        </w:rPr>
        <w:t xml:space="preserve"> 4) тармақшасына сәйкес БШК және БШК ТМ-нің салық салынатын кірісінен КТС-ті қоспағанда, есептелген КТС жиынтық сомасы көрсетіледі.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100.00.059 + 100.00.061 I + 100.13.012 немесе 100.00.062 II + 100.00.064 + 100.13.012 жолдары ретінде айқындалады.";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мынадай мазмұндағы 14-1-тараумен толықтырылсын: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"14-1-тарау. Салық кодексінің </w:t>
      </w:r>
      <w:r>
        <w:rPr>
          <w:rFonts w:ascii="Times New Roman"/>
          <w:b w:val="false"/>
          <w:i w:val="false"/>
          <w:color w:val="000000"/>
          <w:sz w:val="28"/>
        </w:rPr>
        <w:t>223-бабы</w:t>
      </w:r>
      <w:r>
        <w:rPr>
          <w:rFonts w:ascii="Times New Roman"/>
          <w:b w:val="false"/>
          <w:i w:val="false"/>
          <w:color w:val="000000"/>
          <w:sz w:val="28"/>
        </w:rPr>
        <w:t xml:space="preserve"> 6) тармақшасында айқындалған салық салу объектілері бойынша кіріс – 100.13-нысанын толтыру бойынша түсіндірме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54-1. Бұл нысан Салық кодексінің </w:t>
      </w:r>
      <w:r>
        <w:rPr>
          <w:rFonts w:ascii="Times New Roman"/>
          <w:b w:val="false"/>
          <w:i w:val="false"/>
          <w:color w:val="000000"/>
          <w:sz w:val="28"/>
        </w:rPr>
        <w:t>223-бабының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6) тармақшасына сәйкес 10 пайыздық ставка бойынша салық салынатын 2025 жылға арналған мемлекеттік эмиссиялық бағалы қағаздармен және ақша нарығымен операциялардан түскен кірістердің сомасы ретінде айқындалатын кірістерді көрсетуге арналған.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54-2. "Салық кодексінің </w:t>
      </w:r>
      <w:r>
        <w:rPr>
          <w:rFonts w:ascii="Times New Roman"/>
          <w:b w:val="false"/>
          <w:i w:val="false"/>
          <w:color w:val="000000"/>
          <w:sz w:val="28"/>
        </w:rPr>
        <w:t>223-бабы</w:t>
      </w:r>
      <w:r>
        <w:rPr>
          <w:rFonts w:ascii="Times New Roman"/>
          <w:b w:val="false"/>
          <w:i w:val="false"/>
          <w:color w:val="000000"/>
          <w:sz w:val="28"/>
        </w:rPr>
        <w:t xml:space="preserve"> 6) тармақшасына сәйкес салық салу объектілері бойынша кіріс" деген бөлімде: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100.13.001-жолда мемлекеттік эмиссиялық бағалы қағаздарды өткізу кезіндегі құн өсімінің (мемлекеттік эмиссиялық бағалы қағаздарды өткізуден болатын шығындарға азайтылған) сомасы көрсетіледі;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100.13.002-жолда Салық кодекстің </w:t>
      </w:r>
      <w:r>
        <w:rPr>
          <w:rFonts w:ascii="Times New Roman"/>
          <w:b w:val="false"/>
          <w:i w:val="false"/>
          <w:color w:val="000000"/>
          <w:sz w:val="28"/>
        </w:rPr>
        <w:t>279-бабына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айқындалған, бір жылға дейінгі мерзімге жасалған валютамен және пайыздық мөлшерлемелерді айырбастаумен жүргізілетін своп-операциялар бойынша кірістер (бір жылға дейінгі мерзімге жасалған валютамен және пайыздық мөлшерлемелерді айырбастаумен жүргізілетін своп-операциялар бойынша шығындар сомасына азайтылған) сомасы көрсетіледі;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100.13.003-жолда бір жылға дейінгі мерзімге жасасылған репо операциялары бойынша сыйақылар (бір жылға дейінгі мерзімге жасасылған репо операциялары бойынша сыйақы түріндегі шығыстар сомасына азайтылған) сомасы көрсетіледі;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100.13.004-жолда мемлекеттік эмиссиялық бағалы қағаздар бойынша сыйақылар сомасы көрсетіледі;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100.13.005-жолда Қазақстан Республикасының Ұлттық Банкінде (бұдан әрі – Ұлттық Банк) бір жылға дейінгі мерзімге орналастырылған салымдар (депозиттер) бойынша сыйақылар сомасы көрсетіледі.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54-3. "Салық кодексінің 223-бабы 6) тармақшасында айқындалған салық салу объектілерінен алынған кірістер бойынша салық міндеттемесін есептеу" деген бөлімде: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100.13.006-жолда Салық кодексінің </w:t>
      </w:r>
      <w:r>
        <w:rPr>
          <w:rFonts w:ascii="Times New Roman"/>
          <w:b w:val="false"/>
          <w:i w:val="false"/>
          <w:color w:val="000000"/>
          <w:sz w:val="28"/>
        </w:rPr>
        <w:t>313-бабына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КТС мөлшерлемесі пайызбен көрсетіледі;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100.13.007-жолда мемлекеттік бағалы қағаздарды өткізуден түскен құнның ұлғаюынан (мемлекеттік бағалы қағаздарды өткізуден залалдарға азайтылған) есептелген КТС көрсетіледі;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100.13.008-жолда Салық кодекстің </w:t>
      </w:r>
      <w:r>
        <w:rPr>
          <w:rFonts w:ascii="Times New Roman"/>
          <w:b w:val="false"/>
          <w:i w:val="false"/>
          <w:color w:val="000000"/>
          <w:sz w:val="28"/>
        </w:rPr>
        <w:t>279-бабына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айқындалған, бір жылға дейінгі мерзімге жасалған валютамен және пайыздық мөлшерлемелерді айырбастаумен жүргізілетін своп-операциялар бойынша кірістерден (бір жылға дейінгі мерзімге жасалған валютамен және пайыздық мөлшерлемелерді айырбастаумен жүргізілетін своп-операциялар бойынша шығындар сомасына азайтылған) есептелген КТС көрсетіледі;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100.13.009-жолда бір жылға дейінгі мерзімге жасасылған репо операциялары бойынша сыйақылар бойынша (бір жылға дейінгі мерзімге жасасылған репо операциялары бойынша сыйақы түріндегі шығыстар сомасына азайтылған) есептелген КТС көрсетіледі;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100.13.010-жолда мемлекеттік эмиссиялық бағалы қағаздар бойынша сыйақылар бойынша есептелген КТС көрсетіледі;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100.13.011-жолда Ұлттық Банкінде бір жылға дейінгі мерзімге орналастырылған салымдар (депозиттер) бойынша сыйақылар бойынша есептелген КТС көрсетіледі;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100.13.012-жолда есептелген КТС жалпы сомасы, 100.13.007 + 100.13.008 + 100.13.009 + 100.13.010 + 100.13.011-жолының жиынтық сомасы көрсетіледі.".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Қазақстан Республикасы Қаржы министрлігінің Мемлекеттік кірістер комитеті Қазақстан Республикасының заңнамасында белгіленген тәртіппен: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осы бұйрықтың Қазақстан Республикасының Әділет министрлігінде мемлекеттік тіркелуін;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осы бұйрықты оның алғаш ресми жарияланған күнінен бастап Қазақстан Республикасы Қаржы министрлігінің интернет-ресурсында орналастыруды;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осы бұйрық Қазақстан Республикасының Әділет министрлігінде мемлекеттік тіркелгеннен кейін он жұмыс күні ішінде осы тармақтың 1) және 2) тармақшасында көзделген іс-шаралардың орындалуы туралы мәліметтерді Қазақстан Республикасы Қаржы министрлігінің Заң қызметі департаментіне ұсынуды қамтамасыз етсін.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бұйрық алғашқы ресми жарияланған күнінен кейін күнтізбелік он күн өткен соң қолданысқа енгізіледі.</w:t>
      </w:r>
    </w:p>
    <w:bookmarkEnd w:id="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Қазақстан Республикасының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Қаржы министрі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Такиев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Реcпубликасының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8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753 бұйрығына қосымша</w:t>
            </w:r>
          </w:p>
        </w:tc>
      </w:tr>
    </w:tbl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1134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4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1149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9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1121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1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1146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6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1145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5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1149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9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1149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9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1151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1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1146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6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1151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1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1149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9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1150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1146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6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1145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5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1140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0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