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b54d5" w14:textId="93b54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қорғау органдарының әскери қызметшілерге және олардың отбасы мүшелеріне мемлекет есебінен әуе көлігімен жол жүру құқығын беру қағидаларын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2025 жылғы 3 желтоқсандағы № 515 бұйрығы. Қазақстан Республикасының Әділет министрлігінде 2025 жылғы 9 желтоқсанда № 37558 болып тіркелді</w:t>
      </w:r>
    </w:p>
    <w:p>
      <w:pPr>
        <w:spacing w:after="0"/>
        <w:ind w:left="0"/>
        <w:jc w:val="both"/>
      </w:pPr>
      <w:bookmarkStart w:name="z4" w:id="0"/>
      <w:r>
        <w:rPr>
          <w:rFonts w:ascii="Times New Roman"/>
          <w:b w:val="false"/>
          <w:i w:val="false"/>
          <w:color w:val="000000"/>
          <w:sz w:val="28"/>
        </w:rPr>
        <w:t xml:space="preserve">
      "Әскери қызмет және әскери қызметшілердің мәртебесі туралы" Қазақстан Республикасы Заңының 44-бабының </w:t>
      </w:r>
      <w:r>
        <w:rPr>
          <w:rFonts w:ascii="Times New Roman"/>
          <w:b w:val="false"/>
          <w:i w:val="false"/>
          <w:color w:val="000000"/>
          <w:sz w:val="28"/>
        </w:rPr>
        <w:t>8-тармағына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Азаматтық қорғау органдарының әскери қызметшілер мен олардың отбасы мүшелеріне мемлекет есебінен әуе көлігімен жол жүру құқығын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Төтенше жағдайлар министрлігінің Кадр және тәрбие жұмысы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Ч. Аринов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3 желтоқсандағы</w:t>
            </w:r>
            <w:r>
              <w:br/>
            </w:r>
            <w:r>
              <w:rPr>
                <w:rFonts w:ascii="Times New Roman"/>
                <w:b w:val="false"/>
                <w:i w:val="false"/>
                <w:color w:val="000000"/>
                <w:sz w:val="20"/>
              </w:rPr>
              <w:t>№ 515 бұйрығымен</w:t>
            </w:r>
            <w:r>
              <w:br/>
            </w:r>
            <w:r>
              <w:rPr>
                <w:rFonts w:ascii="Times New Roman"/>
                <w:b w:val="false"/>
                <w:i w:val="false"/>
                <w:color w:val="000000"/>
                <w:sz w:val="20"/>
              </w:rPr>
              <w:t>бекітілген</w:t>
            </w:r>
          </w:p>
        </w:tc>
      </w:tr>
    </w:tbl>
    <w:bookmarkStart w:name="z14" w:id="7"/>
    <w:p>
      <w:pPr>
        <w:spacing w:after="0"/>
        <w:ind w:left="0"/>
        <w:jc w:val="left"/>
      </w:pPr>
      <w:r>
        <w:rPr>
          <w:rFonts w:ascii="Times New Roman"/>
          <w:b/>
          <w:i w:val="false"/>
          <w:color w:val="000000"/>
        </w:rPr>
        <w:t xml:space="preserve"> Азаматтық қорғау органдарының әскери қызметшілер мен олардың отбасы мүшелеріне әуе көлігімен мемлекет есебінен жол жүру құқығын беру қағидалары</w:t>
      </w:r>
    </w:p>
    <w:bookmarkEnd w:id="7"/>
    <w:bookmarkStart w:name="z15" w:id="8"/>
    <w:p>
      <w:pPr>
        <w:spacing w:after="0"/>
        <w:ind w:left="0"/>
        <w:jc w:val="both"/>
      </w:pPr>
      <w:r>
        <w:rPr>
          <w:rFonts w:ascii="Times New Roman"/>
          <w:b w:val="false"/>
          <w:i w:val="false"/>
          <w:color w:val="000000"/>
          <w:sz w:val="28"/>
        </w:rPr>
        <w:t xml:space="preserve">
      1. Осы Азаматтық қорғау органдарының әскери қызметшілерге және олардың отбасы мүшелеріне мемлекет есебінен әуе көлігімен жол жүру құқығын беру қағидалары "Әскери қызмет және әскери қызметшілердің мәртебесі туралы" Қазақстан Республикасы Заңының 44-бабының </w:t>
      </w:r>
      <w:r>
        <w:rPr>
          <w:rFonts w:ascii="Times New Roman"/>
          <w:b w:val="false"/>
          <w:i w:val="false"/>
          <w:color w:val="000000"/>
          <w:sz w:val="28"/>
        </w:rPr>
        <w:t>8-тармағына</w:t>
      </w:r>
      <w:r>
        <w:rPr>
          <w:rFonts w:ascii="Times New Roman"/>
          <w:b w:val="false"/>
          <w:i w:val="false"/>
          <w:color w:val="000000"/>
          <w:sz w:val="28"/>
        </w:rPr>
        <w:t xml:space="preserve"> сәйкес және азаматтық қорғау органдарының әскери қызметшілеріне (бұдан әрі - әскери қызметшілер) және олардың отбасы мүшелеріне мемлекет есебінен әуе көлігімен жол жүру құқығын беру тәртібін айқындайды.</w:t>
      </w:r>
    </w:p>
    <w:bookmarkEnd w:id="8"/>
    <w:bookmarkStart w:name="z16" w:id="9"/>
    <w:p>
      <w:pPr>
        <w:spacing w:after="0"/>
        <w:ind w:left="0"/>
        <w:jc w:val="both"/>
      </w:pPr>
      <w:r>
        <w:rPr>
          <w:rFonts w:ascii="Times New Roman"/>
          <w:b w:val="false"/>
          <w:i w:val="false"/>
          <w:color w:val="000000"/>
          <w:sz w:val="28"/>
        </w:rPr>
        <w:t>
      2. Әскери қызметшілерге шетелдік оқу орындарына оқуға жіберу кезінде мемлекет есебінен оқу орнына дейін және кері әуе көлігімен жол жүру ұсынылады.</w:t>
      </w:r>
    </w:p>
    <w:bookmarkEnd w:id="9"/>
    <w:bookmarkStart w:name="z17" w:id="10"/>
    <w:p>
      <w:pPr>
        <w:spacing w:after="0"/>
        <w:ind w:left="0"/>
        <w:jc w:val="both"/>
      </w:pPr>
      <w:r>
        <w:rPr>
          <w:rFonts w:ascii="Times New Roman"/>
          <w:b w:val="false"/>
          <w:i w:val="false"/>
          <w:color w:val="000000"/>
          <w:sz w:val="28"/>
        </w:rPr>
        <w:t xml:space="preserve">
      Шетелдік оқу орындарында оқитын әскери қызметшілерге тағылымдамадан өту үшін мемлекет есебінен әуе көлігімен Қазақстан Республикасына және оқу орнына қайту жол жүруі ұсынылады. </w:t>
      </w:r>
    </w:p>
    <w:bookmarkEnd w:id="10"/>
    <w:bookmarkStart w:name="z18" w:id="11"/>
    <w:p>
      <w:pPr>
        <w:spacing w:after="0"/>
        <w:ind w:left="0"/>
        <w:jc w:val="both"/>
      </w:pPr>
      <w:r>
        <w:rPr>
          <w:rFonts w:ascii="Times New Roman"/>
          <w:b w:val="false"/>
          <w:i w:val="false"/>
          <w:color w:val="000000"/>
          <w:sz w:val="28"/>
        </w:rPr>
        <w:t>
      3. Әскери қызметшілерге және олардың отбасы мүшелеріне мемлекет есебінен әуе көлігімен жол жүру экономикалық сыныптың тарифі бойынша жүзеге асырылады</w:t>
      </w:r>
    </w:p>
    <w:bookmarkEnd w:id="11"/>
    <w:bookmarkStart w:name="z19" w:id="12"/>
    <w:p>
      <w:pPr>
        <w:spacing w:after="0"/>
        <w:ind w:left="0"/>
        <w:jc w:val="both"/>
      </w:pPr>
      <w:r>
        <w:rPr>
          <w:rFonts w:ascii="Times New Roman"/>
          <w:b w:val="false"/>
          <w:i w:val="false"/>
          <w:color w:val="000000"/>
          <w:sz w:val="28"/>
        </w:rPr>
        <w:t>
      4. Шетелдік оқу орындарында оқитын курсанттардың, егер Қазақстан Республикасының халықаралық шарттарына сәйкес өзге тәртіп көзделмесе, каникулдық демалыстарға жол жүруі оқу орнынан Қазақстан Республикасының шегінде өткізілетін демалыс өтетін жерге дейін және кері қарай әуе көлігінде мемлекет есебінен жүзеге асырылады.</w:t>
      </w:r>
    </w:p>
    <w:bookmarkEnd w:id="12"/>
    <w:bookmarkStart w:name="z20" w:id="13"/>
    <w:p>
      <w:pPr>
        <w:spacing w:after="0"/>
        <w:ind w:left="0"/>
        <w:jc w:val="both"/>
      </w:pPr>
      <w:r>
        <w:rPr>
          <w:rFonts w:ascii="Times New Roman"/>
          <w:b w:val="false"/>
          <w:i w:val="false"/>
          <w:color w:val="000000"/>
          <w:sz w:val="28"/>
        </w:rPr>
        <w:t>
      5. Егер шетелдік оқу орнында оқитын курсант тағылымдамадан өткеннен кейін Қазақстан Республикасының шегінде және одан әрі оқу орнына өткізілетін демалысқа шыққан жағдайда, оның жол жүруі мемлекет есебінен әуе көлігінде демалысты өткізу орнынан (жөнелту пунктінен) оқу орнына дейін жүзеге асырылады.</w:t>
      </w:r>
    </w:p>
    <w:bookmarkEnd w:id="13"/>
    <w:bookmarkStart w:name="z21" w:id="14"/>
    <w:p>
      <w:pPr>
        <w:spacing w:after="0"/>
        <w:ind w:left="0"/>
        <w:jc w:val="both"/>
      </w:pPr>
      <w:r>
        <w:rPr>
          <w:rFonts w:ascii="Times New Roman"/>
          <w:b w:val="false"/>
          <w:i w:val="false"/>
          <w:color w:val="000000"/>
          <w:sz w:val="28"/>
        </w:rPr>
        <w:t>
      6. Әскери қызметшінің отбасы мүшелеріне, курсанттар және мерзімді әскери қызметшілерінің отбасы мүшелерін қоспағанда, егер әуе көлігімен жол жүру құны темір жол (купе) немесе автомобильмен не су көлігімен жол жүру құнына тең немесе одан төмен болса, ал көліктің бірнеше түрімен жол жүру кезінде - олардың жол жүруінің жалпы құнына тең немесе одан төмен болса, мемлекет есебінен әуе көлігімен жол жүру беріледі.</w:t>
      </w:r>
    </w:p>
    <w:bookmarkEnd w:id="14"/>
    <w:bookmarkStart w:name="z22" w:id="15"/>
    <w:p>
      <w:pPr>
        <w:spacing w:after="0"/>
        <w:ind w:left="0"/>
        <w:jc w:val="both"/>
      </w:pPr>
      <w:r>
        <w:rPr>
          <w:rFonts w:ascii="Times New Roman"/>
          <w:b w:val="false"/>
          <w:i w:val="false"/>
          <w:color w:val="000000"/>
          <w:sz w:val="28"/>
        </w:rPr>
        <w:t>
      7. Мемлекет есебінен әуе көлігімен жол жүру берілетін әскери қызметшінің отбасы мүшелеріне мыналар жатады:</w:t>
      </w:r>
    </w:p>
    <w:bookmarkEnd w:id="15"/>
    <w:bookmarkStart w:name="z23" w:id="16"/>
    <w:p>
      <w:pPr>
        <w:spacing w:after="0"/>
        <w:ind w:left="0"/>
        <w:jc w:val="both"/>
      </w:pPr>
      <w:r>
        <w:rPr>
          <w:rFonts w:ascii="Times New Roman"/>
          <w:b w:val="false"/>
          <w:i w:val="false"/>
          <w:color w:val="000000"/>
          <w:sz w:val="28"/>
        </w:rPr>
        <w:t>
      1) зайыбы (жұбайы);</w:t>
      </w:r>
    </w:p>
    <w:bookmarkEnd w:id="16"/>
    <w:bookmarkStart w:name="z24" w:id="17"/>
    <w:p>
      <w:pPr>
        <w:spacing w:after="0"/>
        <w:ind w:left="0"/>
        <w:jc w:val="both"/>
      </w:pPr>
      <w:r>
        <w:rPr>
          <w:rFonts w:ascii="Times New Roman"/>
          <w:b w:val="false"/>
          <w:i w:val="false"/>
          <w:color w:val="000000"/>
          <w:sz w:val="28"/>
        </w:rPr>
        <w:t>
      2) кәмелет жасқа толмаған балалары;</w:t>
      </w:r>
    </w:p>
    <w:bookmarkEnd w:id="17"/>
    <w:bookmarkStart w:name="z25" w:id="18"/>
    <w:p>
      <w:pPr>
        <w:spacing w:after="0"/>
        <w:ind w:left="0"/>
        <w:jc w:val="both"/>
      </w:pPr>
      <w:r>
        <w:rPr>
          <w:rFonts w:ascii="Times New Roman"/>
          <w:b w:val="false"/>
          <w:i w:val="false"/>
          <w:color w:val="000000"/>
          <w:sz w:val="28"/>
        </w:rPr>
        <w:t>
      3) бірінші және екінші топтағы мүгедектігі бар кәмелетке толған балалар жатады.</w:t>
      </w:r>
    </w:p>
    <w:bookmarkEnd w:id="18"/>
    <w:bookmarkStart w:name="z26" w:id="19"/>
    <w:p>
      <w:pPr>
        <w:spacing w:after="0"/>
        <w:ind w:left="0"/>
        <w:jc w:val="both"/>
      </w:pPr>
      <w:r>
        <w:rPr>
          <w:rFonts w:ascii="Times New Roman"/>
          <w:b w:val="false"/>
          <w:i w:val="false"/>
          <w:color w:val="000000"/>
          <w:sz w:val="28"/>
        </w:rPr>
        <w:t>
      Мемлекет есебінен әуе көлігімен жол жүру берілетін әскери қызметшінің отбасы мүшелеріне адамдардың тиесілігі: азаматтық хал актілерімен (некені тіркеу, туу туралы куәліктер), жеке басын куәландыратын құжатпен, мүгедектігі туралы анықтамамен расталады.</w:t>
      </w:r>
    </w:p>
    <w:bookmarkEnd w:id="19"/>
    <w:bookmarkStart w:name="z27" w:id="20"/>
    <w:p>
      <w:pPr>
        <w:spacing w:after="0"/>
        <w:ind w:left="0"/>
        <w:jc w:val="both"/>
      </w:pPr>
      <w:r>
        <w:rPr>
          <w:rFonts w:ascii="Times New Roman"/>
          <w:b w:val="false"/>
          <w:i w:val="false"/>
          <w:color w:val="000000"/>
          <w:sz w:val="28"/>
        </w:rPr>
        <w:t>
      8. Әскери қызметшілерге, курсанттарды қоспағанда және олардың отбасы мүшелеріне әуе көлігімен жол жүру әскери қызметшінің келісілген дәлелді баянаты және Қазақстан Республикасы Төтенше жағдайлар министрінің немесе оның азаматтық қорғаныс мәселелеріне жетекшілік ететін орынбасарының бұйрығы негізінде жүзеге асырылады.</w:t>
      </w:r>
    </w:p>
    <w:bookmarkEnd w:id="20"/>
    <w:bookmarkStart w:name="z28" w:id="21"/>
    <w:p>
      <w:pPr>
        <w:spacing w:after="0"/>
        <w:ind w:left="0"/>
        <w:jc w:val="both"/>
      </w:pPr>
      <w:r>
        <w:rPr>
          <w:rFonts w:ascii="Times New Roman"/>
          <w:b w:val="false"/>
          <w:i w:val="false"/>
          <w:color w:val="000000"/>
          <w:sz w:val="28"/>
        </w:rPr>
        <w:t>
      Курсанттардың әуе көлігімен жүруі курсанттың келісілген дәлелді баянаты және Қазақстан Республикасы Төтенше жағдайлар министрлігі арнайы оқу орны бастығының бұйрығы негізінде жүзеге асырылады.</w:t>
      </w:r>
    </w:p>
    <w:bookmarkEnd w:id="21"/>
    <w:bookmarkStart w:name="z29" w:id="22"/>
    <w:p>
      <w:pPr>
        <w:spacing w:after="0"/>
        <w:ind w:left="0"/>
        <w:jc w:val="both"/>
      </w:pPr>
      <w:r>
        <w:rPr>
          <w:rFonts w:ascii="Times New Roman"/>
          <w:b w:val="false"/>
          <w:i w:val="false"/>
          <w:color w:val="000000"/>
          <w:sz w:val="28"/>
        </w:rPr>
        <w:t>
      Баянат тіркелген күннен бастап 10 жұмыс күні ішінде қаралуға тиіс.</w:t>
      </w:r>
    </w:p>
    <w:bookmarkEnd w:id="22"/>
    <w:bookmarkStart w:name="z30" w:id="23"/>
    <w:p>
      <w:pPr>
        <w:spacing w:after="0"/>
        <w:ind w:left="0"/>
        <w:jc w:val="both"/>
      </w:pPr>
      <w:r>
        <w:rPr>
          <w:rFonts w:ascii="Times New Roman"/>
          <w:b w:val="false"/>
          <w:i w:val="false"/>
          <w:color w:val="000000"/>
          <w:sz w:val="28"/>
        </w:rPr>
        <w:t>
      9. Әскери қызметшілерге және олардың отбасы мүшелеріне әуе көлігінде мемлекет есебінен жол жүру шығыстарын өтеу: жеке басын куәландыратын құжат; отырғызу талоны; жол жүру құжаты; фискалдық чек; электрондық авиабилеттер берілген жағдайда – отырғызу талоны және құнының төленгенін растайтын құжат; азаматтық хал актілерінің (неке, туу туралы куәліктер) көшірмелері; мүгедектік туралы анықтама негізінде жүргізіледі.</w:t>
      </w:r>
    </w:p>
    <w:bookmarkEnd w:id="23"/>
    <w:bookmarkStart w:name="z31" w:id="24"/>
    <w:p>
      <w:pPr>
        <w:spacing w:after="0"/>
        <w:ind w:left="0"/>
        <w:jc w:val="both"/>
      </w:pPr>
      <w:r>
        <w:rPr>
          <w:rFonts w:ascii="Times New Roman"/>
          <w:b w:val="false"/>
          <w:i w:val="false"/>
          <w:color w:val="000000"/>
          <w:sz w:val="28"/>
        </w:rPr>
        <w:t xml:space="preserve">
      10. Әскери қызметшілердің әуе көлігінде мемлекет есебінен жол жүру шығыстарын өтеуі: </w:t>
      </w:r>
    </w:p>
    <w:bookmarkEnd w:id="24"/>
    <w:bookmarkStart w:name="z32" w:id="25"/>
    <w:p>
      <w:pPr>
        <w:spacing w:after="0"/>
        <w:ind w:left="0"/>
        <w:jc w:val="both"/>
      </w:pPr>
      <w:r>
        <w:rPr>
          <w:rFonts w:ascii="Times New Roman"/>
          <w:b w:val="false"/>
          <w:i w:val="false"/>
          <w:color w:val="000000"/>
          <w:sz w:val="28"/>
        </w:rPr>
        <w:t>
      1) қаржыландыру жоспары бойынша қаражат болған кезде – Қазақстан Республикасы Төтенше жағдайлар министрінің немесе оның азаматтық қорғаныс мәселелеріне жетекшілік ететін орынбасарының немесе Қазақстан Республикасы Төтенше жағдайлар министрлігінің арнаулы оқу орны бастығының бұйрығы шыққан күннен бастап екі айдан кешіктірілмей;</w:t>
      </w:r>
    </w:p>
    <w:bookmarkEnd w:id="25"/>
    <w:bookmarkStart w:name="z33" w:id="26"/>
    <w:p>
      <w:pPr>
        <w:spacing w:after="0"/>
        <w:ind w:left="0"/>
        <w:jc w:val="both"/>
      </w:pPr>
      <w:r>
        <w:rPr>
          <w:rFonts w:ascii="Times New Roman"/>
          <w:b w:val="false"/>
          <w:i w:val="false"/>
          <w:color w:val="000000"/>
          <w:sz w:val="28"/>
        </w:rPr>
        <w:t>
      2) қаражат болмаған кезде – жеке қаржыландыру жоспарына тиісті өзгерістер енгізілгеннен кейін жүзеге асырылады.</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