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87c14" w14:textId="4587c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"Бағалы қағаздар нарығында кәсіби қызмет түрлерін жүзеге асыруға лицензияларды беру, оларды тоқтата тұру және олардан айыру қағидаларын бекіту туралы" Қазақстан Республикасының Қаржы нарығын реттеу және дамыту агенттігі Басқармасының 2020 жылғы 30 наурыздағы № 40 қаулысына өзгерістер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2025 жылғы 25 қарашадағы № 75 қаулысы. Қазақстан Республикасының Әділет министрлігінде 2025 жылғы 27 қарашада № 37483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Қаржы нарығын реттеу және дамыту агенттігінің Басқармасы ҚАУЛЫ ЕТЕДІ: </w:t>
      </w:r>
    </w:p>
    <w:bookmarkEnd w:id="0"/>
    <w:bookmarkStart w:name="z5" w:id="1"/>
    <w:p>
      <w:pPr>
        <w:spacing w:after="0"/>
        <w:ind w:left="0"/>
        <w:jc w:val="both"/>
      </w:pPr>
      <w:r>
        <w:rPr>
          <w:rFonts w:ascii="Times New Roman"/>
          <w:b w:val="false"/>
          <w:i w:val="false"/>
          <w:color w:val="000000"/>
          <w:sz w:val="28"/>
        </w:rPr>
        <w:t xml:space="preserve">
      1. "Бағалы қағаздар нарығында кәсіби қызмет түрлерін жүзеге асыруға лицензияларды беру, оларды тоқтата тұру және олардан айыру қағидаларын бекіту туралы" Қазақстан Республикасының Қаржы нарығын реттеу және дамыту агенттігі Басқармасының 2020 жылғы 30 наурыздағы № 40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20226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Бағалы қағаздар нарығында кәсіби қызмет түрлерін жүзеге асыруға лицензияларды беру, оларды тоқтата тұру және олардан айыру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"2. Қағидаларда пайдаланылатын ұғымдар Банктер туралы заңда, Сақтандыру қызметі туралы заңда, Рұқсаттар және хабарламалар туралы заңда, "Электрондық құжат және электрондық цифрлық қолтаңба туралы" Қазақстан Республикасының Заңында, Мемлекеттік көрсетілетін қызметтер туралы заңда және Заңда көрсетілген мағыналарда қолданылады.";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"3-1. Өтініш берушінің шет тілде берілетін құжаттары қазақ және (немесе) орыс тілдеріне аударылады және "Нотариат туралы" Қазақстан Республикасы Заңының 80-бабына сәйкес нотариат куәландырған түрде уәкілетті органға беріледі.";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3-қосымшада</w:t>
      </w:r>
      <w:r>
        <w:rPr>
          <w:rFonts w:ascii="Times New Roman"/>
          <w:b w:val="false"/>
          <w:i w:val="false"/>
          <w:color w:val="000000"/>
          <w:sz w:val="28"/>
        </w:rPr>
        <w:t>:</w:t>
      </w:r>
    </w:p>
    <w:bookmarkStart w:name="z12" w:id="5"/>
    <w:p>
      <w:pPr>
        <w:spacing w:after="0"/>
        <w:ind w:left="0"/>
        <w:jc w:val="both"/>
      </w:pPr>
      <w:r>
        <w:rPr>
          <w:rFonts w:ascii="Times New Roman"/>
          <w:b w:val="false"/>
          <w:i w:val="false"/>
          <w:color w:val="000000"/>
          <w:sz w:val="28"/>
        </w:rPr>
        <w:t>
      реттік нөмірі 8-жол мынадай редакцияда жазылсын:</w:t>
      </w:r>
    </w:p>
    <w:bookmarkEnd w:id="5"/>
    <w:bookmarkStart w:name="z13" w:id="6"/>
    <w:p>
      <w:pPr>
        <w:spacing w:after="0"/>
        <w:ind w:left="0"/>
        <w:jc w:val="both"/>
      </w:pP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
        <w:gridCol w:w="452"/>
        <w:gridCol w:w="11533"/>
      </w:tblGrid>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қызмет көрсетуге қажетті құжаттар </w:t>
            </w:r>
            <w:r>
              <w:rPr>
                <w:rFonts w:ascii="Times New Roman"/>
                <w:b/>
                <w:i w:val="false"/>
                <w:color w:val="000000"/>
                <w:sz w:val="20"/>
              </w:rPr>
              <w:t xml:space="preserve">тізбесі </w:t>
            </w:r>
          </w:p>
        </w:tc>
        <w:tc>
          <w:tcPr>
            <w:tcW w:w="1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7"/>
          <w:p>
            <w:pPr>
              <w:spacing w:after="20"/>
              <w:ind w:left="20"/>
              <w:jc w:val="both"/>
            </w:pPr>
            <w:r>
              <w:rPr>
                <w:rFonts w:ascii="Times New Roman"/>
                <w:b w:val="false"/>
                <w:i w:val="false"/>
                <w:color w:val="000000"/>
                <w:sz w:val="20"/>
              </w:rPr>
              <w:t>
</w:t>
            </w:r>
            <w:r>
              <w:rPr>
                <w:rFonts w:ascii="Times New Roman"/>
                <w:b/>
                <w:i w:val="false"/>
                <w:color w:val="000000"/>
                <w:sz w:val="20"/>
              </w:rPr>
              <w:t>Мемлекеттік қызметті көрсету үшін (лицензия алу үшін) қажетті құжаттар тізбесі:</w:t>
            </w:r>
            <w:r>
              <w:br/>
            </w:r>
            <w:r>
              <w:rPr>
                <w:rFonts w:ascii="Times New Roman"/>
                <w:b w:val="false"/>
                <w:i w:val="false"/>
                <w:color w:val="000000"/>
                <w:sz w:val="20"/>
              </w:rPr>
              <w:t>
</w:t>
            </w:r>
            <w:r>
              <w:rPr>
                <w:rFonts w:ascii="Times New Roman"/>
                <w:b/>
                <w:i w:val="false"/>
                <w:color w:val="000000"/>
                <w:sz w:val="20"/>
              </w:rPr>
              <w:t xml:space="preserve">1) Қағидаларға </w:t>
            </w:r>
            <w:r>
              <w:rPr>
                <w:rFonts w:ascii="Times New Roman"/>
                <w:b w:val="false"/>
                <w:i w:val="false"/>
                <w:color w:val="000000"/>
                <w:sz w:val="20"/>
              </w:rPr>
              <w:t>1-қосымшаға</w:t>
            </w:r>
            <w:r>
              <w:rPr>
                <w:rFonts w:ascii="Times New Roman"/>
                <w:b/>
                <w:i w:val="false"/>
                <w:color w:val="000000"/>
                <w:sz w:val="20"/>
              </w:rPr>
              <w:t xml:space="preserve"> сәйкес нысан бойынша көрсетілетін қызметті алушының уәкілетті адамының ЭЦҚ-мен куәландырылған электрондық құжат нысанындағы өтініш;</w:t>
            </w:r>
            <w:r>
              <w:br/>
            </w:r>
            <w:r>
              <w:rPr>
                <w:rFonts w:ascii="Times New Roman"/>
                <w:b w:val="false"/>
                <w:i w:val="false"/>
                <w:color w:val="000000"/>
                <w:sz w:val="20"/>
              </w:rPr>
              <w:t>
</w:t>
            </w:r>
            <w:r>
              <w:rPr>
                <w:rFonts w:ascii="Times New Roman"/>
                <w:b/>
                <w:i w:val="false"/>
                <w:color w:val="000000"/>
                <w:sz w:val="20"/>
              </w:rPr>
              <w:t>2) "элек</w:t>
            </w:r>
            <w:r>
              <w:rPr>
                <w:rFonts w:ascii="Times New Roman"/>
                <w:b/>
                <w:i w:val="false"/>
                <w:color w:val="000000"/>
                <w:sz w:val="20"/>
              </w:rPr>
              <w:t>трондық үкіметтің" төлем шлюзі арқылы төлем жасау жағдайларын қоспағанда, лицензиялық алымның төленгенi туралы құжаттың электрондық көшірмесі;</w:t>
            </w:r>
            <w:r>
              <w:br/>
            </w:r>
            <w:r>
              <w:rPr>
                <w:rFonts w:ascii="Times New Roman"/>
                <w:b w:val="false"/>
                <w:i w:val="false"/>
                <w:color w:val="000000"/>
                <w:sz w:val="20"/>
              </w:rPr>
              <w:t>
</w:t>
            </w:r>
            <w:r>
              <w:rPr>
                <w:rFonts w:ascii="Times New Roman"/>
                <w:b/>
                <w:i w:val="false"/>
                <w:color w:val="000000"/>
                <w:sz w:val="20"/>
              </w:rPr>
              <w:t>3) көрсетілетін қызметті алушының жарғылық капиталының ең төмен мөлшерінің төленгенін растайтын құжаттардың элект</w:t>
            </w:r>
            <w:r>
              <w:rPr>
                <w:rFonts w:ascii="Times New Roman"/>
                <w:b/>
                <w:i w:val="false"/>
                <w:color w:val="000000"/>
                <w:sz w:val="20"/>
              </w:rPr>
              <w:t>рондық көшірмелері;</w:t>
            </w:r>
            <w:r>
              <w:br/>
            </w:r>
            <w:r>
              <w:rPr>
                <w:rFonts w:ascii="Times New Roman"/>
                <w:b w:val="false"/>
                <w:i w:val="false"/>
                <w:color w:val="000000"/>
                <w:sz w:val="20"/>
              </w:rPr>
              <w:t>
</w:t>
            </w:r>
            <w:r>
              <w:rPr>
                <w:rFonts w:ascii="Times New Roman"/>
                <w:b/>
                <w:i w:val="false"/>
                <w:color w:val="000000"/>
                <w:sz w:val="20"/>
              </w:rPr>
              <w:t xml:space="preserve">4) құжаттарды ұсыну күнінің алдындағы күнгі жағдай бойынша Қағидаларға 6-қосымшаға сәйкес электрондық құжат нысанында акционер (қатысушы) туралы мәліметтер (заңды тұлға үшін) және </w:t>
            </w:r>
            <w:r>
              <w:rPr>
                <w:rFonts w:ascii="Times New Roman"/>
                <w:b/>
                <w:i w:val="false"/>
                <w:color w:val="000000"/>
                <w:sz w:val="20"/>
              </w:rPr>
              <w:t>Қағидаларға</w:t>
            </w:r>
            <w:r>
              <w:rPr>
                <w:rFonts w:ascii="Times New Roman"/>
                <w:b w:val="false"/>
                <w:i w:val="false"/>
                <w:color w:val="000000"/>
                <w:sz w:val="20"/>
              </w:rPr>
              <w:t xml:space="preserve"> </w:t>
            </w:r>
            <w:r>
              <w:rPr>
                <w:rFonts w:ascii="Times New Roman"/>
                <w:b w:val="false"/>
                <w:i w:val="false"/>
                <w:color w:val="000000"/>
                <w:sz w:val="20"/>
              </w:rPr>
              <w:t>7-қосымшаға</w:t>
            </w:r>
            <w:r>
              <w:rPr>
                <w:rFonts w:ascii="Times New Roman"/>
                <w:b/>
                <w:i w:val="false"/>
                <w:color w:val="000000"/>
                <w:sz w:val="20"/>
              </w:rPr>
              <w:t xml:space="preserve"> сәйкес нысан бойынша акционер (қ</w:t>
            </w:r>
            <w:r>
              <w:rPr>
                <w:rFonts w:ascii="Times New Roman"/>
                <w:b/>
                <w:i w:val="false"/>
                <w:color w:val="000000"/>
                <w:sz w:val="20"/>
              </w:rPr>
              <w:t>атысушы) туралы мәліметтер (жеке тұлға үшін);</w:t>
            </w:r>
            <w:r>
              <w:br/>
            </w:r>
            <w:r>
              <w:rPr>
                <w:rFonts w:ascii="Times New Roman"/>
                <w:b w:val="false"/>
                <w:i w:val="false"/>
                <w:color w:val="000000"/>
                <w:sz w:val="20"/>
              </w:rPr>
              <w:t>
</w:t>
            </w:r>
            <w:r>
              <w:rPr>
                <w:rFonts w:ascii="Times New Roman"/>
                <w:b/>
                <w:i w:val="false"/>
                <w:color w:val="000000"/>
                <w:sz w:val="20"/>
              </w:rPr>
              <w:t>5) Қазақстан Республикасының бейрезидент- көрсетілетін қызметті алушысының қатысушысы (акционері) шет мемлекеттің заңнамасы бойынша заңды тұлға болып табылатынын куәландыратын және бейрезидент-заңды тұлғаны тір</w:t>
            </w:r>
            <w:r>
              <w:rPr>
                <w:rFonts w:ascii="Times New Roman"/>
                <w:b/>
                <w:i w:val="false"/>
                <w:color w:val="000000"/>
                <w:sz w:val="20"/>
              </w:rPr>
              <w:t>кеген орган, тіркеу нөмірі, тіркеу күні мен орны туралы ақпарат қамтылған, мемлекеттік тілде және орыс тілінде нотариат куәландырған аудармасы бар сауда тізілімінен заңды үзінді-көшірме немесе басқа да заңды құжаттың электрондық көшірмесі;</w:t>
            </w:r>
            <w:r>
              <w:br/>
            </w:r>
            <w:r>
              <w:rPr>
                <w:rFonts w:ascii="Times New Roman"/>
                <w:b w:val="false"/>
                <w:i w:val="false"/>
                <w:color w:val="000000"/>
                <w:sz w:val="20"/>
              </w:rPr>
              <w:t>
</w:t>
            </w:r>
            <w:r>
              <w:rPr>
                <w:rFonts w:ascii="Times New Roman"/>
                <w:b/>
                <w:i w:val="false"/>
                <w:color w:val="000000"/>
                <w:sz w:val="20"/>
              </w:rPr>
              <w:t>6) Нормативтік қ</w:t>
            </w:r>
            <w:r>
              <w:rPr>
                <w:rFonts w:ascii="Times New Roman"/>
                <w:b/>
                <w:i w:val="false"/>
                <w:color w:val="000000"/>
                <w:sz w:val="20"/>
              </w:rPr>
              <w:t>ұқықтық</w:t>
            </w:r>
            <w:r>
              <w:rPr>
                <w:rFonts w:ascii="Times New Roman"/>
                <w:b/>
                <w:i w:val="false"/>
                <w:color w:val="000000"/>
                <w:sz w:val="20"/>
              </w:rPr>
              <w:t xml:space="preserve"> актілерді мемлекеттік тіркеу тізілімінде № 30383 болып тіркелген, Қазақстан Республикасының Қаржы нарығын реттеу және дамыту агенттігі Басқармасының 2022 жылғы 28 қазандағы № 79 қаулысымен бекітілген Мінсіз іскерлік беделінің болмау өлшемшарттарын </w:t>
            </w:r>
            <w:r>
              <w:rPr>
                <w:rFonts w:ascii="Times New Roman"/>
                <w:b/>
                <w:i w:val="false"/>
                <w:color w:val="000000"/>
                <w:sz w:val="20"/>
              </w:rPr>
              <w:t>қоса</w:t>
            </w:r>
            <w:r>
              <w:rPr>
                <w:rFonts w:ascii="Times New Roman"/>
                <w:b/>
                <w:i w:val="false"/>
                <w:color w:val="000000"/>
                <w:sz w:val="20"/>
              </w:rPr>
              <w:t xml:space="preserve"> алғанда, өтініш берушінің (лицензиаттың), бірыңғай жинақтаушы зейнетақы қорының, ерікті жинақтаушы зейнетақы қорының басшы қызметкерін тағайындауға (сайлауға) қаржы нарығы мен қаржы ұйымдарын реттеу, бақылау және қадағалау жөніндегі уәкілетті органның</w:t>
            </w:r>
            <w:r>
              <w:rPr>
                <w:rFonts w:ascii="Times New Roman"/>
                <w:b/>
                <w:i w:val="false"/>
                <w:color w:val="000000"/>
                <w:sz w:val="20"/>
              </w:rPr>
              <w:t xml:space="preserve"> келісім беру </w:t>
            </w:r>
            <w:r>
              <w:rPr>
                <w:rFonts w:ascii="Times New Roman"/>
                <w:b w:val="false"/>
                <w:i w:val="false"/>
                <w:color w:val="000000"/>
                <w:sz w:val="20"/>
              </w:rPr>
              <w:t>қағидаларына</w:t>
            </w:r>
            <w:r>
              <w:rPr>
                <w:rFonts w:ascii="Times New Roman"/>
                <w:b/>
                <w:i w:val="false"/>
                <w:color w:val="000000"/>
                <w:sz w:val="20"/>
              </w:rPr>
              <w:t xml:space="preserve"> және келісім алу үшін қажетті құжаттарға сәйкес басшы қызметкерлерді келісу үшін ұсынылатын құжаттардың электрондық көшірмелері;</w:t>
            </w:r>
            <w:r>
              <w:br/>
            </w:r>
            <w:r>
              <w:rPr>
                <w:rFonts w:ascii="Times New Roman"/>
                <w:b w:val="false"/>
                <w:i w:val="false"/>
                <w:color w:val="000000"/>
                <w:sz w:val="20"/>
              </w:rPr>
              <w:t>
</w:t>
            </w:r>
            <w:r>
              <w:rPr>
                <w:rFonts w:ascii="Times New Roman"/>
                <w:b/>
                <w:i w:val="false"/>
                <w:color w:val="000000"/>
                <w:sz w:val="20"/>
              </w:rPr>
              <w:t>7) электрондық құжат нысанындағы қызметкерлердің тегі, аты және болған кезде әкесінің аты, олардың а</w:t>
            </w:r>
            <w:r>
              <w:rPr>
                <w:rFonts w:ascii="Times New Roman"/>
                <w:b/>
                <w:i w:val="false"/>
                <w:color w:val="000000"/>
                <w:sz w:val="20"/>
              </w:rPr>
              <w:t>тқаратын лауазымдары көрсетілген штат кестесі;</w:t>
            </w:r>
            <w:r>
              <w:br/>
            </w:r>
            <w:r>
              <w:rPr>
                <w:rFonts w:ascii="Times New Roman"/>
                <w:b w:val="false"/>
                <w:i w:val="false"/>
                <w:color w:val="000000"/>
                <w:sz w:val="20"/>
              </w:rPr>
              <w:t>
</w:t>
            </w:r>
            <w:r>
              <w:rPr>
                <w:rFonts w:ascii="Times New Roman"/>
                <w:b/>
                <w:i w:val="false"/>
                <w:color w:val="000000"/>
                <w:sz w:val="20"/>
              </w:rPr>
              <w:t>8) электрондық құжат нысанындағы бағалы қағаздар нарығындағы қызметті жүзеге асыру функциясы жүктелетін құрылымдық бөлімшелер туралы ереже;</w:t>
            </w:r>
            <w:r>
              <w:br/>
            </w:r>
            <w:r>
              <w:rPr>
                <w:rFonts w:ascii="Times New Roman"/>
                <w:b w:val="false"/>
                <w:i w:val="false"/>
                <w:color w:val="000000"/>
                <w:sz w:val="20"/>
              </w:rPr>
              <w:t>
</w:t>
            </w:r>
            <w:r>
              <w:rPr>
                <w:rFonts w:ascii="Times New Roman"/>
                <w:b/>
                <w:i w:val="false"/>
                <w:color w:val="000000"/>
                <w:sz w:val="20"/>
              </w:rPr>
              <w:t xml:space="preserve">9) көрсетілетін қызметті алушыда бағалы қағаздар нарығында Қазақстан </w:t>
            </w:r>
            <w:r>
              <w:rPr>
                <w:rFonts w:ascii="Times New Roman"/>
                <w:b/>
                <w:i w:val="false"/>
                <w:color w:val="000000"/>
                <w:sz w:val="20"/>
              </w:rPr>
              <w:t>Республикасының заңнамасына сәйкес қызметті жүзеге асыруға қажетті бағдарламалық-техникалық құралдардың және өзге де жабдықтың болуын растайтын мынадай құжаттардың электрондық көшірмелері қажет:</w:t>
            </w:r>
            <w:r>
              <w:br/>
            </w:r>
            <w:r>
              <w:rPr>
                <w:rFonts w:ascii="Times New Roman"/>
                <w:b w:val="false"/>
                <w:i w:val="false"/>
                <w:color w:val="000000"/>
                <w:sz w:val="20"/>
              </w:rPr>
              <w:t>
</w:t>
            </w:r>
            <w:r>
              <w:rPr>
                <w:rFonts w:ascii="Times New Roman"/>
                <w:b/>
                <w:i w:val="false"/>
                <w:color w:val="000000"/>
                <w:sz w:val="20"/>
              </w:rPr>
              <w:t>жабдықты жеткізу шарты;</w:t>
            </w:r>
            <w:r>
              <w:br/>
            </w:r>
            <w:r>
              <w:rPr>
                <w:rFonts w:ascii="Times New Roman"/>
                <w:b w:val="false"/>
                <w:i w:val="false"/>
                <w:color w:val="000000"/>
                <w:sz w:val="20"/>
              </w:rPr>
              <w:t>
</w:t>
            </w:r>
            <w:r>
              <w:rPr>
                <w:rFonts w:ascii="Times New Roman"/>
                <w:b/>
                <w:i w:val="false"/>
                <w:color w:val="000000"/>
                <w:sz w:val="20"/>
              </w:rPr>
              <w:t xml:space="preserve">жабдықты </w:t>
            </w:r>
            <w:r>
              <w:rPr>
                <w:rFonts w:ascii="Times New Roman"/>
                <w:b/>
                <w:i w:val="false"/>
                <w:color w:val="000000"/>
                <w:sz w:val="20"/>
              </w:rPr>
              <w:t>қабылдау</w:t>
            </w:r>
            <w:r>
              <w:rPr>
                <w:rFonts w:ascii="Times New Roman"/>
                <w:b/>
                <w:i w:val="false"/>
                <w:color w:val="000000"/>
                <w:sz w:val="20"/>
              </w:rPr>
              <w:t>-өткізу актісі;</w:t>
            </w:r>
            <w:r>
              <w:br/>
            </w:r>
            <w:r>
              <w:rPr>
                <w:rFonts w:ascii="Times New Roman"/>
                <w:b w:val="false"/>
                <w:i w:val="false"/>
                <w:color w:val="000000"/>
                <w:sz w:val="20"/>
              </w:rPr>
              <w:t>
</w:t>
            </w:r>
            <w:r>
              <w:rPr>
                <w:rFonts w:ascii="Times New Roman"/>
                <w:b/>
                <w:i w:val="false"/>
                <w:color w:val="000000"/>
                <w:sz w:val="20"/>
              </w:rPr>
              <w:t>лицензиялардың санын көрсете отырып, бағдарламалық қамтылымды әзірлеу және (немесе) жеткізу шарты;</w:t>
            </w:r>
            <w:r>
              <w:br/>
            </w:r>
            <w:r>
              <w:rPr>
                <w:rFonts w:ascii="Times New Roman"/>
                <w:b w:val="false"/>
                <w:i w:val="false"/>
                <w:color w:val="000000"/>
                <w:sz w:val="20"/>
              </w:rPr>
              <w:t>
</w:t>
            </w:r>
            <w:r>
              <w:rPr>
                <w:rFonts w:ascii="Times New Roman"/>
                <w:b/>
                <w:i w:val="false"/>
                <w:color w:val="000000"/>
                <w:sz w:val="20"/>
              </w:rPr>
              <w:t>бағдарламалық қамтылымды қабылдау-өткізу акті;</w:t>
            </w:r>
            <w:r>
              <w:br/>
            </w:r>
            <w:r>
              <w:rPr>
                <w:rFonts w:ascii="Times New Roman"/>
                <w:b w:val="false"/>
                <w:i w:val="false"/>
                <w:color w:val="000000"/>
                <w:sz w:val="20"/>
              </w:rPr>
              <w:t>
</w:t>
            </w:r>
            <w:r>
              <w:rPr>
                <w:rFonts w:ascii="Times New Roman"/>
                <w:b/>
                <w:i w:val="false"/>
                <w:color w:val="000000"/>
                <w:sz w:val="20"/>
              </w:rPr>
              <w:t>қорғау</w:t>
            </w:r>
            <w:r>
              <w:rPr>
                <w:rFonts w:ascii="Times New Roman"/>
                <w:b/>
                <w:i w:val="false"/>
                <w:color w:val="000000"/>
                <w:sz w:val="20"/>
              </w:rPr>
              <w:t xml:space="preserve"> мен қауіпсіздікті ұйымдастыру бойынша құжаттар (ақпаратты резервтеу тәртібінің </w:t>
            </w:r>
            <w:r>
              <w:rPr>
                <w:rFonts w:ascii="Times New Roman"/>
                <w:b/>
                <w:i w:val="false"/>
                <w:color w:val="000000"/>
                <w:sz w:val="20"/>
              </w:rPr>
              <w:t>сипаты, деректерге қолжетімділікті бөлу тетіктерінің сипаты, қалпына келтіру жоспары, ішкі бақылау тетіктері).</w:t>
            </w:r>
            <w:r>
              <w:br/>
            </w:r>
            <w:r>
              <w:rPr>
                <w:rFonts w:ascii="Times New Roman"/>
                <w:b w:val="false"/>
                <w:i w:val="false"/>
                <w:color w:val="000000"/>
                <w:sz w:val="20"/>
              </w:rPr>
              <w:t>
</w:t>
            </w:r>
            <w:r>
              <w:rPr>
                <w:rFonts w:ascii="Times New Roman"/>
                <w:b/>
                <w:i w:val="false"/>
                <w:color w:val="000000"/>
                <w:sz w:val="20"/>
              </w:rPr>
              <w:t>Көрсетілетін қызметті алушы бағдарламалық өнімді дербес әзірлеген не басқа тұлға көрсетілетін қызметті алушыға бағдарламалық өнімді ақысыз берген</w:t>
            </w:r>
            <w:r>
              <w:rPr>
                <w:rFonts w:ascii="Times New Roman"/>
                <w:b/>
                <w:i w:val="false"/>
                <w:color w:val="000000"/>
                <w:sz w:val="20"/>
              </w:rPr>
              <w:t xml:space="preserve"> жағдайда, осы тармақшаның екінші, үшінші, төртінші, бесінші абзацтарында көрсетілген құжаттар ұсынылмайды;</w:t>
            </w:r>
            <w:r>
              <w:br/>
            </w:r>
            <w:r>
              <w:rPr>
                <w:rFonts w:ascii="Times New Roman"/>
                <w:b w:val="false"/>
                <w:i w:val="false"/>
                <w:color w:val="000000"/>
                <w:sz w:val="20"/>
              </w:rPr>
              <w:t>
</w:t>
            </w:r>
            <w:r>
              <w:rPr>
                <w:rFonts w:ascii="Times New Roman"/>
                <w:b/>
                <w:i w:val="false"/>
                <w:color w:val="000000"/>
                <w:sz w:val="20"/>
              </w:rPr>
              <w:t>Ұсынылған</w:t>
            </w:r>
            <w:r>
              <w:rPr>
                <w:rFonts w:ascii="Times New Roman"/>
                <w:b/>
                <w:i w:val="false"/>
                <w:color w:val="000000"/>
                <w:sz w:val="20"/>
              </w:rPr>
              <w:t xml:space="preserve"> құжаттарда мынадай ақпарат көрсетіледі: пайдаланылатын бағдарламалық қамтылымның атауы (серверлік операциялық жүйелер, дерекқорды басқару </w:t>
            </w:r>
            <w:r>
              <w:rPr>
                <w:rFonts w:ascii="Times New Roman"/>
                <w:b/>
                <w:i w:val="false"/>
                <w:color w:val="000000"/>
                <w:sz w:val="20"/>
              </w:rPr>
              <w:t>жүйелері), нұсқалар, лицензияның бар екендігі туралы мәліметтер;</w:t>
            </w:r>
            <w:r>
              <w:br/>
            </w:r>
            <w:r>
              <w:rPr>
                <w:rFonts w:ascii="Times New Roman"/>
                <w:b w:val="false"/>
                <w:i w:val="false"/>
                <w:color w:val="000000"/>
                <w:sz w:val="20"/>
              </w:rPr>
              <w:t>
</w:t>
            </w:r>
            <w:r>
              <w:rPr>
                <w:rFonts w:ascii="Times New Roman"/>
                <w:b/>
                <w:i w:val="false"/>
                <w:color w:val="000000"/>
                <w:sz w:val="20"/>
              </w:rPr>
              <w:t>10) көрсетілетін қызметті алушының өтініш берудің алдындағы соңғы тоқсанның соңындағы электрондық құжат нысанындағы бухгалтерлік балансы;</w:t>
            </w:r>
            <w:r>
              <w:br/>
            </w:r>
            <w:r>
              <w:rPr>
                <w:rFonts w:ascii="Times New Roman"/>
                <w:b w:val="false"/>
                <w:i w:val="false"/>
                <w:color w:val="000000"/>
                <w:sz w:val="20"/>
              </w:rPr>
              <w:t>
</w:t>
            </w:r>
            <w:r>
              <w:rPr>
                <w:rFonts w:ascii="Times New Roman"/>
                <w:b/>
                <w:i w:val="false"/>
                <w:color w:val="000000"/>
                <w:sz w:val="20"/>
              </w:rPr>
              <w:t>11) ағымдағы жылы құрылған акционерлік қоғамдарды қос</w:t>
            </w:r>
            <w:r>
              <w:rPr>
                <w:rFonts w:ascii="Times New Roman"/>
                <w:b/>
                <w:i w:val="false"/>
                <w:color w:val="000000"/>
                <w:sz w:val="20"/>
              </w:rPr>
              <w:t>пағанда, көрсетілетін қызметті алушының атқарушы органының бірінші басшысы және оның бас бухгалтері қол қойған, аудиторлық есеппен расталған көрсетілетін қызметті алушының соңғы аяқталған жылғы қаржылық есептілігінің электрондық көшірмесі;</w:t>
            </w:r>
            <w:r>
              <w:br/>
            </w:r>
            <w:r>
              <w:rPr>
                <w:rFonts w:ascii="Times New Roman"/>
                <w:b w:val="false"/>
                <w:i w:val="false"/>
                <w:color w:val="000000"/>
                <w:sz w:val="20"/>
              </w:rPr>
              <w:t>
</w:t>
            </w:r>
            <w:r>
              <w:rPr>
                <w:rFonts w:ascii="Times New Roman"/>
                <w:b/>
                <w:i w:val="false"/>
                <w:color w:val="000000"/>
                <w:sz w:val="20"/>
              </w:rPr>
              <w:t xml:space="preserve">12) директорлар </w:t>
            </w:r>
            <w:r>
              <w:rPr>
                <w:rFonts w:ascii="Times New Roman"/>
                <w:b/>
                <w:i w:val="false"/>
                <w:color w:val="000000"/>
                <w:sz w:val="20"/>
              </w:rPr>
              <w:t>кеңесі бекіткен жақын арадағы үш жылға арналған электрондық құжат нысанындағы бизнес-жоспар (акционерлік қоғамнан басқа өзге де ұйымдық-құқықтық нысанда құрылған трансфер-агенттің бизнес-жоспарын заңды тұлғаның атқарушы органы бекітеді, Қазақстан Республик</w:t>
            </w:r>
            <w:r>
              <w:rPr>
                <w:rFonts w:ascii="Times New Roman"/>
                <w:b/>
                <w:i w:val="false"/>
                <w:color w:val="000000"/>
                <w:sz w:val="20"/>
              </w:rPr>
              <w:t>асының бейрезидент-банкі филиалының бизнес-жоспары Қазақстан Республикасы бейрезидент-банкінің шешімімен бекітіледі).</w:t>
            </w:r>
            <w:r>
              <w:br/>
            </w:r>
            <w:r>
              <w:rPr>
                <w:rFonts w:ascii="Times New Roman"/>
                <w:b w:val="false"/>
                <w:i w:val="false"/>
                <w:color w:val="000000"/>
                <w:sz w:val="20"/>
              </w:rPr>
              <w:t>
</w:t>
            </w:r>
            <w:r>
              <w:rPr>
                <w:rFonts w:ascii="Times New Roman"/>
                <w:b/>
                <w:i w:val="false"/>
                <w:color w:val="000000"/>
                <w:sz w:val="20"/>
              </w:rPr>
              <w:t>Бизнес-жоспарда мынадай мәселелер көрсетіледі:</w:t>
            </w:r>
            <w:r>
              <w:br/>
            </w:r>
            <w:r>
              <w:rPr>
                <w:rFonts w:ascii="Times New Roman"/>
                <w:b w:val="false"/>
                <w:i w:val="false"/>
                <w:color w:val="000000"/>
                <w:sz w:val="20"/>
              </w:rPr>
              <w:t>
</w:t>
            </w:r>
            <w:r>
              <w:rPr>
                <w:rFonts w:ascii="Times New Roman"/>
                <w:b/>
                <w:i w:val="false"/>
                <w:color w:val="000000"/>
                <w:sz w:val="20"/>
              </w:rPr>
              <w:t>лицензияны алу мақсаттары;</w:t>
            </w:r>
            <w:r>
              <w:br/>
            </w:r>
            <w:r>
              <w:rPr>
                <w:rFonts w:ascii="Times New Roman"/>
                <w:b w:val="false"/>
                <w:i w:val="false"/>
                <w:color w:val="000000"/>
                <w:sz w:val="20"/>
              </w:rPr>
              <w:t>
</w:t>
            </w:r>
            <w:r>
              <w:rPr>
                <w:rFonts w:ascii="Times New Roman"/>
                <w:b/>
                <w:i w:val="false"/>
                <w:color w:val="000000"/>
                <w:sz w:val="20"/>
              </w:rPr>
              <w:t>көрсетілетін қызметті алушының қызметінің негізгі бағыттарының с</w:t>
            </w:r>
            <w:r>
              <w:rPr>
                <w:rFonts w:ascii="Times New Roman"/>
                <w:b/>
                <w:i w:val="false"/>
                <w:color w:val="000000"/>
                <w:sz w:val="20"/>
              </w:rPr>
              <w:t>ипаттамасы және қызметі бағытталған нарық сегментіне шолу;</w:t>
            </w:r>
            <w:r>
              <w:br/>
            </w:r>
            <w:r>
              <w:rPr>
                <w:rFonts w:ascii="Times New Roman"/>
                <w:b w:val="false"/>
                <w:i w:val="false"/>
                <w:color w:val="000000"/>
                <w:sz w:val="20"/>
              </w:rPr>
              <w:t>
</w:t>
            </w:r>
            <w:r>
              <w:rPr>
                <w:rFonts w:ascii="Times New Roman"/>
                <w:b/>
                <w:i w:val="false"/>
                <w:color w:val="000000"/>
                <w:sz w:val="20"/>
              </w:rPr>
              <w:t>қызмет</w:t>
            </w:r>
            <w:r>
              <w:rPr>
                <w:rFonts w:ascii="Times New Roman"/>
                <w:b/>
                <w:i w:val="false"/>
                <w:color w:val="000000"/>
                <w:sz w:val="20"/>
              </w:rPr>
              <w:t xml:space="preserve"> шегінде болжамды көрсетілетін қызметтер, оларды бағалау тәртібі туралы ақпарат, сондай-ақ оларды сату талаптары мен көлемі бойынша жоспарлар;</w:t>
            </w:r>
            <w:r>
              <w:br/>
            </w:r>
            <w:r>
              <w:rPr>
                <w:rFonts w:ascii="Times New Roman"/>
                <w:b w:val="false"/>
                <w:i w:val="false"/>
                <w:color w:val="000000"/>
                <w:sz w:val="20"/>
              </w:rPr>
              <w:t>
</w:t>
            </w:r>
            <w:r>
              <w:rPr>
                <w:rFonts w:ascii="Times New Roman"/>
                <w:b/>
                <w:i w:val="false"/>
                <w:color w:val="000000"/>
                <w:sz w:val="20"/>
              </w:rPr>
              <w:t>қызметіне</w:t>
            </w:r>
            <w:r>
              <w:rPr>
                <w:rFonts w:ascii="Times New Roman"/>
                <w:b/>
                <w:i w:val="false"/>
                <w:color w:val="000000"/>
                <w:sz w:val="20"/>
              </w:rPr>
              <w:t xml:space="preserve"> байланысты негізгі тәуекелдер, оларды </w:t>
            </w:r>
            <w:r>
              <w:rPr>
                <w:rFonts w:ascii="Times New Roman"/>
                <w:b/>
                <w:i w:val="false"/>
                <w:color w:val="000000"/>
                <w:sz w:val="20"/>
              </w:rPr>
              <w:t>бағалау және меншікті капиталы есебінен өтеу тәсілдері, меншікті капиталы жеткіліктілігінің мәні, тәуекелдерді басқару және ішкі бақылау рәсімдері туралы ақпарат;</w:t>
            </w:r>
            <w:r>
              <w:br/>
            </w:r>
            <w:r>
              <w:rPr>
                <w:rFonts w:ascii="Times New Roman"/>
                <w:b w:val="false"/>
                <w:i w:val="false"/>
                <w:color w:val="000000"/>
                <w:sz w:val="20"/>
              </w:rPr>
              <w:t>
</w:t>
            </w:r>
            <w:r>
              <w:rPr>
                <w:rFonts w:ascii="Times New Roman"/>
                <w:b/>
                <w:i w:val="false"/>
                <w:color w:val="000000"/>
                <w:sz w:val="20"/>
              </w:rPr>
              <w:t>қаржы</w:t>
            </w:r>
            <w:r>
              <w:rPr>
                <w:rFonts w:ascii="Times New Roman"/>
                <w:b/>
                <w:i w:val="false"/>
                <w:color w:val="000000"/>
                <w:sz w:val="20"/>
              </w:rPr>
              <w:t xml:space="preserve"> жоспары, оның ішінде алғашқы үш қаржы (операциялық) жылындағы кірістер мен </w:t>
            </w:r>
            <w:r>
              <w:rPr>
                <w:rFonts w:ascii="Times New Roman"/>
                <w:b/>
                <w:i w:val="false"/>
                <w:color w:val="000000"/>
                <w:sz w:val="20"/>
              </w:rPr>
              <w:t>шығыстар болжамы, көрсетілген кезең ішіндегі шығындылықтың жол берілетін коэффициенттері;</w:t>
            </w:r>
            <w:r>
              <w:br/>
            </w:r>
            <w:r>
              <w:rPr>
                <w:rFonts w:ascii="Times New Roman"/>
                <w:b w:val="false"/>
                <w:i w:val="false"/>
                <w:color w:val="000000"/>
                <w:sz w:val="20"/>
              </w:rPr>
              <w:t>
</w:t>
            </w:r>
            <w:r>
              <w:rPr>
                <w:rFonts w:ascii="Times New Roman"/>
                <w:b/>
                <w:i w:val="false"/>
                <w:color w:val="000000"/>
                <w:sz w:val="20"/>
              </w:rPr>
              <w:t>инвестициялық саясат, компания қызметін қаржыландыру көздері;</w:t>
            </w:r>
            <w:r>
              <w:br/>
            </w:r>
            <w:r>
              <w:rPr>
                <w:rFonts w:ascii="Times New Roman"/>
                <w:b w:val="false"/>
                <w:i w:val="false"/>
                <w:color w:val="000000"/>
                <w:sz w:val="20"/>
              </w:rPr>
              <w:t>
</w:t>
            </w:r>
            <w:r>
              <w:rPr>
                <w:rFonts w:ascii="Times New Roman"/>
                <w:b/>
                <w:i w:val="false"/>
                <w:color w:val="000000"/>
                <w:sz w:val="20"/>
              </w:rPr>
              <w:t>инвестициялық комитет пен ішкі аудит қызметін қоса алғанда, өтініш берушінің ұйымдық құрылымы, корпорати</w:t>
            </w:r>
            <w:r>
              <w:rPr>
                <w:rFonts w:ascii="Times New Roman"/>
                <w:b/>
                <w:i w:val="false"/>
                <w:color w:val="000000"/>
                <w:sz w:val="20"/>
              </w:rPr>
              <w:t>втік басқару рәсімдерін іске асыру тәсілдерінің сипаттамасы, сондай-ақ мамандардың білім деңгейіне қойылатын талаптар;</w:t>
            </w:r>
            <w:r>
              <w:br/>
            </w:r>
            <w:r>
              <w:rPr>
                <w:rFonts w:ascii="Times New Roman"/>
                <w:b w:val="false"/>
                <w:i w:val="false"/>
                <w:color w:val="000000"/>
                <w:sz w:val="20"/>
              </w:rPr>
              <w:t>
</w:t>
            </w:r>
            <w:r>
              <w:rPr>
                <w:rFonts w:ascii="Times New Roman"/>
                <w:b/>
                <w:i w:val="false"/>
                <w:color w:val="000000"/>
                <w:sz w:val="20"/>
              </w:rPr>
              <w:t>13) электрондық құжат нысандағы сауда-саттықты ұйымдастырушының қызметтерін пайдаланатын субъектілермен сауда-саттықты ұйымдастырушының ө</w:t>
            </w:r>
            <w:r>
              <w:rPr>
                <w:rFonts w:ascii="Times New Roman"/>
                <w:b/>
                <w:i w:val="false"/>
                <w:color w:val="000000"/>
                <w:sz w:val="20"/>
              </w:rPr>
              <w:t>зара қарым-қатынасын айқындайтын бағалы қағаздармен және өзге қаржы құралдарымен сауда-саттықты ұйымдастыру жөніндегі қызметті жүзеге асырудың ішкі қағидалары (бағалы қағаздармен және өзге қаржы құралдарымен сауда-саттықты ұйымдастыру жөніндегі қызметті жү</w:t>
            </w:r>
            <w:r>
              <w:rPr>
                <w:rFonts w:ascii="Times New Roman"/>
                <w:b/>
                <w:i w:val="false"/>
                <w:color w:val="000000"/>
                <w:sz w:val="20"/>
              </w:rPr>
              <w:t>зеге асыруға лицензия алу үшін үміткер көрсетілген қызметті алушылар үшін);</w:t>
            </w:r>
            <w:r>
              <w:br/>
            </w:r>
            <w:r>
              <w:rPr>
                <w:rFonts w:ascii="Times New Roman"/>
                <w:b w:val="false"/>
                <w:i w:val="false"/>
                <w:color w:val="000000"/>
                <w:sz w:val="20"/>
              </w:rPr>
              <w:t>
</w:t>
            </w:r>
            <w:r>
              <w:rPr>
                <w:rFonts w:ascii="Times New Roman"/>
                <w:b/>
                <w:i w:val="false"/>
                <w:color w:val="000000"/>
                <w:sz w:val="20"/>
              </w:rPr>
              <w:t>14) электрондық құжат нысандағы клирингтік ұйымның қызметтерін пайдаланатын субъектілермен клирингтік ұйымның өзара қарым-қатынасын айқындайтын қаржы құралдарымен мәмілелер бойынша</w:t>
            </w:r>
            <w:r>
              <w:rPr>
                <w:rFonts w:ascii="Times New Roman"/>
                <w:b/>
                <w:i w:val="false"/>
                <w:color w:val="000000"/>
                <w:sz w:val="20"/>
              </w:rPr>
              <w:t xml:space="preserve"> клирингтік қызметті жүзеге асырудың ішкі қағидалары (қаржы құралдарымен мәмілелер бойынша клирингтік қызметті жүзеге асыруға лицензия алу үшін үміткер көрсетілген қызметті алушылар үшін).</w:t>
            </w:r>
            <w:r>
              <w:br/>
            </w:r>
            <w:r>
              <w:rPr>
                <w:rFonts w:ascii="Times New Roman"/>
                <w:b w:val="false"/>
                <w:i w:val="false"/>
                <w:color w:val="000000"/>
                <w:sz w:val="20"/>
              </w:rPr>
              <w:t>
</w:t>
            </w:r>
            <w:r>
              <w:rPr>
                <w:rFonts w:ascii="Times New Roman"/>
                <w:b/>
                <w:i w:val="false"/>
                <w:color w:val="000000"/>
                <w:sz w:val="20"/>
              </w:rPr>
              <w:t xml:space="preserve">Бағалы қағаздар нарығындағы қызметті жүзеге асыруға лицензиясы бар </w:t>
            </w:r>
            <w:r>
              <w:rPr>
                <w:rFonts w:ascii="Times New Roman"/>
                <w:b/>
                <w:i w:val="false"/>
                <w:color w:val="000000"/>
                <w:sz w:val="20"/>
              </w:rPr>
              <w:t>заңды тұлғалар бағалы қағаздар нарығында қызметтің қосымша түрін жүзеге асыруға лицензия алу үшін осы тармақтың бірінші бөлігінің 1), 2), 8) және 12) тармақшаларында көрсетілген құжаттарды ұсынады.</w:t>
            </w:r>
            <w:r>
              <w:br/>
            </w:r>
            <w:r>
              <w:rPr>
                <w:rFonts w:ascii="Times New Roman"/>
                <w:b w:val="false"/>
                <w:i w:val="false"/>
                <w:color w:val="000000"/>
                <w:sz w:val="20"/>
              </w:rPr>
              <w:t>
</w:t>
            </w:r>
            <w:r>
              <w:rPr>
                <w:rFonts w:ascii="Times New Roman"/>
                <w:b/>
                <w:i w:val="false"/>
                <w:color w:val="000000"/>
                <w:sz w:val="20"/>
              </w:rPr>
              <w:t>Орталық депозитарий бағалы қағаздар нарығында кастодиандық</w:t>
            </w:r>
            <w:r>
              <w:rPr>
                <w:rFonts w:ascii="Times New Roman"/>
                <w:b/>
                <w:i w:val="false"/>
                <w:color w:val="000000"/>
                <w:sz w:val="20"/>
              </w:rPr>
              <w:t xml:space="preserve"> қызметті жүзеге асыруға лицензия алу үшін осы тармақтың бірінші бөлігінің 1), 2), 8) және 12) тармақшаларында көрсетілген құжаттарды ұсынады.</w:t>
            </w:r>
            <w:r>
              <w:br/>
            </w: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Республикасының аумағында тіркелген сауда-саттықты ұйымдастырушы қаржы құралдарымен мәмілелер бойынша к</w:t>
            </w:r>
            <w:r>
              <w:rPr>
                <w:rFonts w:ascii="Times New Roman"/>
                <w:b/>
                <w:i w:val="false"/>
                <w:color w:val="000000"/>
                <w:sz w:val="20"/>
              </w:rPr>
              <w:t>лирингтік қызметті жүзеге асыруға лицензия алу үшін осы тармақтың бірінші бөлігінің 1), 2), 13) және 14) тармақшаларында көрсетілген құжаттарды ұсынады.</w:t>
            </w:r>
            <w:r>
              <w:br/>
            </w:r>
            <w:r>
              <w:rPr>
                <w:rFonts w:ascii="Times New Roman"/>
                <w:b w:val="false"/>
                <w:i w:val="false"/>
                <w:color w:val="000000"/>
                <w:sz w:val="20"/>
              </w:rPr>
              <w:t>
</w:t>
            </w:r>
            <w:r>
              <w:rPr>
                <w:rFonts w:ascii="Times New Roman"/>
                <w:b/>
                <w:i w:val="false"/>
                <w:color w:val="000000"/>
                <w:sz w:val="20"/>
              </w:rPr>
              <w:t>Бағалы қағаздар нарығында кәсіби қызмет түрлерін жүзеге асыруға лицензия алу үшін мемлекеттік қызмет кө</w:t>
            </w:r>
            <w:r>
              <w:rPr>
                <w:rFonts w:ascii="Times New Roman"/>
                <w:b/>
                <w:i w:val="false"/>
                <w:color w:val="000000"/>
                <w:sz w:val="20"/>
              </w:rPr>
              <w:t>рсету үшін банк, Қазақстан Республикасы бейрезидент-банкінің филиалы, ислам банкі, Қазақстан Республикасы бейрезидент-ислам банкінің филиалы уәкілетті органға Қағидаларға 1-қосымшаға сәйкес нысан бойынша бағалы қағаздар нарығында қызметті жүзеге асыруға ли</w:t>
            </w:r>
            <w:r>
              <w:rPr>
                <w:rFonts w:ascii="Times New Roman"/>
                <w:b/>
                <w:i w:val="false"/>
                <w:color w:val="000000"/>
                <w:sz w:val="20"/>
              </w:rPr>
              <w:t>цензия беру туралы өтінішті осы тармақтың бірінші бөлігінің 2), 7), 8), 9), 12) тармақшаларында көрсетілген құжаттарды қоса бере отырып ұсынады.</w:t>
            </w:r>
            <w:r>
              <w:br/>
            </w:r>
            <w:r>
              <w:rPr>
                <w:rFonts w:ascii="Times New Roman"/>
                <w:b w:val="false"/>
                <w:i w:val="false"/>
                <w:color w:val="000000"/>
                <w:sz w:val="20"/>
              </w:rPr>
              <w:t>
</w:t>
            </w:r>
            <w:r>
              <w:rPr>
                <w:rFonts w:ascii="Times New Roman"/>
                <w:b/>
                <w:i w:val="false"/>
                <w:color w:val="000000"/>
                <w:sz w:val="20"/>
              </w:rPr>
              <w:t>"Өмірді сақтандыру" саласында қызметін жүзеге асыратын сақтандыру ұйымының бағалы қағаздар нарығында инвестиция</w:t>
            </w:r>
            <w:r>
              <w:rPr>
                <w:rFonts w:ascii="Times New Roman"/>
                <w:b/>
                <w:i w:val="false"/>
                <w:color w:val="000000"/>
                <w:sz w:val="20"/>
              </w:rPr>
              <w:t xml:space="preserve">лық портфельді басқару жөніндегі қызметті жүзеге асыруға арналған лицензия алу үшін мемлекеттік қызмет көрсету үшін осы тармақтың бірінші бөлігінің 1), 2), 8) және 9) тармақшаларында көрсетілген құжаттарды, сондай-ақ инвестициялық комитеттің құрамы туралы </w:t>
            </w:r>
            <w:r>
              <w:rPr>
                <w:rFonts w:ascii="Times New Roman"/>
                <w:b/>
                <w:i w:val="false"/>
                <w:color w:val="000000"/>
                <w:sz w:val="20"/>
              </w:rPr>
              <w:t>мәліметтерді қоса алғанда, осы комитет туралы ережені және Нормативтік құқықтық актілерді мемлекеттік тіркеу тізілімінде № 17462 болып тіркелген, Қазақстан Республикасы Ұлттық Банкі Басқармасының 2018 жылғы 27 тамыздағы № 198 қаулысымен бекітілген Сақтанды</w:t>
            </w:r>
            <w:r>
              <w:rPr>
                <w:rFonts w:ascii="Times New Roman"/>
                <w:b/>
                <w:i w:val="false"/>
                <w:color w:val="000000"/>
                <w:sz w:val="20"/>
              </w:rPr>
              <w:t xml:space="preserve">ру (қайта сақтандыру) ұйымдары, Қазақстан Республикасы бейрезидент-сақтандыру (қайта сақтандыру) ұйымдарының филиалдары үшін тәуекелдерді басқару және ішкі бақылау жүйесін қалыптастыру </w:t>
            </w:r>
            <w:r>
              <w:rPr>
                <w:rFonts w:ascii="Times New Roman"/>
                <w:b w:val="false"/>
                <w:i w:val="false"/>
                <w:color w:val="000000"/>
                <w:sz w:val="20"/>
              </w:rPr>
              <w:t>қағидаларына</w:t>
            </w:r>
            <w:r>
              <w:rPr>
                <w:rFonts w:ascii="Times New Roman"/>
                <w:b/>
                <w:i w:val="false"/>
                <w:color w:val="000000"/>
                <w:sz w:val="20"/>
              </w:rPr>
              <w:t xml:space="preserve"> сәйкес тәуекелдерді басқару жүйесінің жұмысын айқындайтын </w:t>
            </w:r>
            <w:r>
              <w:rPr>
                <w:rFonts w:ascii="Times New Roman"/>
                <w:b/>
                <w:i w:val="false"/>
                <w:color w:val="000000"/>
                <w:sz w:val="20"/>
              </w:rPr>
              <w:t>ішкі қағидаларды электрондық құжаттар нысанында ұсыну қажет.</w:t>
            </w:r>
            <w:r>
              <w:br/>
            </w:r>
            <w:r>
              <w:rPr>
                <w:rFonts w:ascii="Times New Roman"/>
                <w:b w:val="false"/>
                <w:i w:val="false"/>
                <w:color w:val="000000"/>
                <w:sz w:val="20"/>
              </w:rPr>
              <w:t>
</w:t>
            </w:r>
            <w:r>
              <w:rPr>
                <w:rFonts w:ascii="Times New Roman"/>
                <w:b/>
                <w:i w:val="false"/>
                <w:color w:val="000000"/>
                <w:sz w:val="20"/>
              </w:rPr>
              <w:t>Мемлекеттік қызмет көрсету үшін (лицензия телнұсқасын алу үшін) қажетті құжаттар тізбесі (егер бұдан бұрын берілген лицензия қағаз нысанда ресімделген болса):</w:t>
            </w:r>
            <w:r>
              <w:br/>
            </w:r>
            <w:r>
              <w:rPr>
                <w:rFonts w:ascii="Times New Roman"/>
                <w:b w:val="false"/>
                <w:i w:val="false"/>
                <w:color w:val="000000"/>
                <w:sz w:val="20"/>
              </w:rPr>
              <w:t>
</w:t>
            </w:r>
            <w:r>
              <w:rPr>
                <w:rFonts w:ascii="Times New Roman"/>
                <w:b/>
                <w:i w:val="false"/>
                <w:color w:val="000000"/>
                <w:sz w:val="20"/>
              </w:rPr>
              <w:t>1) көрсетілетін қызметті алушының ЭЦ</w:t>
            </w:r>
            <w:r>
              <w:rPr>
                <w:rFonts w:ascii="Times New Roman"/>
                <w:b/>
                <w:i w:val="false"/>
                <w:color w:val="000000"/>
                <w:sz w:val="20"/>
              </w:rPr>
              <w:t>Қ</w:t>
            </w:r>
            <w:r>
              <w:rPr>
                <w:rFonts w:ascii="Times New Roman"/>
                <w:b/>
                <w:i w:val="false"/>
                <w:color w:val="000000"/>
                <w:sz w:val="20"/>
              </w:rPr>
              <w:t>-мен куәландырылған электрондық құжат нысанындағы сұрау салу;</w:t>
            </w:r>
            <w:r>
              <w:br/>
            </w:r>
            <w:r>
              <w:rPr>
                <w:rFonts w:ascii="Times New Roman"/>
                <w:b w:val="false"/>
                <w:i w:val="false"/>
                <w:color w:val="000000"/>
                <w:sz w:val="20"/>
              </w:rPr>
              <w:t>
</w:t>
            </w:r>
            <w:r>
              <w:rPr>
                <w:rFonts w:ascii="Times New Roman"/>
                <w:b/>
                <w:i w:val="false"/>
                <w:color w:val="000000"/>
                <w:sz w:val="20"/>
              </w:rPr>
              <w:t>2) "электрондық үкіметтің" төлем шлюзі арқылы төлем жасау жағдайларын қоспағанда, лицензиялық алымды төлегені туралы құжаттың электрондық көшірмесі.</w:t>
            </w:r>
            <w:r>
              <w:br/>
            </w:r>
            <w:r>
              <w:rPr>
                <w:rFonts w:ascii="Times New Roman"/>
                <w:b w:val="false"/>
                <w:i w:val="false"/>
                <w:color w:val="000000"/>
                <w:sz w:val="20"/>
              </w:rPr>
              <w:t>
</w:t>
            </w:r>
            <w:r>
              <w:rPr>
                <w:rFonts w:ascii="Times New Roman"/>
                <w:b/>
                <w:i w:val="false"/>
                <w:color w:val="000000"/>
                <w:sz w:val="20"/>
              </w:rPr>
              <w:t xml:space="preserve">мемлекеттік қызмет көрсету үшін (лицензияны </w:t>
            </w:r>
            <w:r>
              <w:rPr>
                <w:rFonts w:ascii="Times New Roman"/>
                <w:b/>
                <w:i w:val="false"/>
                <w:color w:val="000000"/>
                <w:sz w:val="20"/>
              </w:rPr>
              <w:t>қайта</w:t>
            </w:r>
            <w:r>
              <w:rPr>
                <w:rFonts w:ascii="Times New Roman"/>
                <w:b/>
                <w:i w:val="false"/>
                <w:color w:val="000000"/>
                <w:sz w:val="20"/>
              </w:rPr>
              <w:t xml:space="preserve"> ресімдеу үшін) қажетті құжаттар тізбесі:</w:t>
            </w:r>
            <w:r>
              <w:br/>
            </w:r>
            <w:r>
              <w:rPr>
                <w:rFonts w:ascii="Times New Roman"/>
                <w:b w:val="false"/>
                <w:i w:val="false"/>
                <w:color w:val="000000"/>
                <w:sz w:val="20"/>
              </w:rPr>
              <w:t>
</w:t>
            </w:r>
            <w:r>
              <w:rPr>
                <w:rFonts w:ascii="Times New Roman"/>
                <w:b/>
                <w:i w:val="false"/>
                <w:color w:val="000000"/>
                <w:sz w:val="20"/>
              </w:rPr>
              <w:t>1) Қағидаларға 8-қосымшаға сәйкес нысан бойынша көрсетілетін қызметті алушының ЭЦҚ-мен куәландырылған электрондық құжат нысанындағы өтініш;</w:t>
            </w:r>
            <w:r>
              <w:br/>
            </w:r>
            <w:r>
              <w:rPr>
                <w:rFonts w:ascii="Times New Roman"/>
                <w:b w:val="false"/>
                <w:i w:val="false"/>
                <w:color w:val="000000"/>
                <w:sz w:val="20"/>
              </w:rPr>
              <w:t>
</w:t>
            </w:r>
            <w:r>
              <w:rPr>
                <w:rFonts w:ascii="Times New Roman"/>
                <w:b/>
                <w:i w:val="false"/>
                <w:color w:val="000000"/>
                <w:sz w:val="20"/>
              </w:rPr>
              <w:t xml:space="preserve">2) "электрондық үкіметтің" төлем шлюзі арқылы төлем жасау </w:t>
            </w:r>
            <w:r>
              <w:rPr>
                <w:rFonts w:ascii="Times New Roman"/>
                <w:b/>
                <w:i w:val="false"/>
                <w:color w:val="000000"/>
                <w:sz w:val="20"/>
              </w:rPr>
              <w:t>жағдайларын қоспағанда, лицензиялық алымды төлегені туралы құжаттың электрондық көшірмесі;</w:t>
            </w:r>
            <w:r>
              <w:br/>
            </w:r>
            <w:r>
              <w:rPr>
                <w:rFonts w:ascii="Times New Roman"/>
                <w:b w:val="false"/>
                <w:i w:val="false"/>
                <w:color w:val="000000"/>
                <w:sz w:val="20"/>
              </w:rPr>
              <w:t>
</w:t>
            </w:r>
            <w:r>
              <w:rPr>
                <w:rFonts w:ascii="Times New Roman"/>
                <w:b/>
                <w:i w:val="false"/>
                <w:color w:val="000000"/>
                <w:sz w:val="20"/>
              </w:rPr>
              <w:t>3) ақпараты мемлекеттік ақпараттық жүйелерде қамтылған құжаттарды қоспағанда, лицензияны қайта ресімдеуге негіз болған өзгерістер туралы ақпараты бар құжаттардың көш</w:t>
            </w:r>
            <w:r>
              <w:rPr>
                <w:rFonts w:ascii="Times New Roman"/>
                <w:b/>
                <w:i w:val="false"/>
                <w:color w:val="000000"/>
                <w:sz w:val="20"/>
              </w:rPr>
              <w:t>ірмесі (құжаттардың электрондық көшірмелері түрінде).</w:t>
            </w:r>
            <w:r>
              <w:br/>
            </w:r>
            <w:r>
              <w:rPr>
                <w:rFonts w:ascii="Times New Roman"/>
                <w:b w:val="false"/>
                <w:i w:val="false"/>
                <w:color w:val="000000"/>
                <w:sz w:val="20"/>
              </w:rPr>
              <w:t>
</w:t>
            </w:r>
            <w:r>
              <w:rPr>
                <w:rFonts w:ascii="Times New Roman"/>
                <w:b/>
                <w:i w:val="false"/>
                <w:color w:val="000000"/>
                <w:sz w:val="20"/>
              </w:rPr>
              <w:t>Уәкілетті орган тиісті мемлекеттік ақпараттық жүйелерден "электрондық үкімет" шлюзі арқылы:</w:t>
            </w:r>
            <w:r>
              <w:br/>
            </w: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резидент-жеке тұлғасының жеке басын куәландыратын;</w:t>
            </w:r>
            <w:r>
              <w:br/>
            </w: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Республикасының резидент-ж</w:t>
            </w:r>
            <w:r>
              <w:rPr>
                <w:rFonts w:ascii="Times New Roman"/>
                <w:b/>
                <w:i w:val="false"/>
                <w:color w:val="000000"/>
                <w:sz w:val="20"/>
              </w:rPr>
              <w:t>еке тұлғасында алынбаған немесе өтелмеген соттылығының жоқ екенін растайтын;</w:t>
            </w:r>
            <w:r>
              <w:br/>
            </w: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Республикасының резидент-заңды тұлғасын мемлекеттік тіркеу (қайта тіркеу) туралы құжаттарда көрсетілген мәліметтерді алады.</w:t>
            </w:r>
          </w:p>
          <w:bookmarkEnd w:id="7"/>
        </w:tc>
      </w:tr>
    </w:tbl>
    <w:bookmarkStart w:name="z59" w:id="8"/>
    <w:p>
      <w:pPr>
        <w:spacing w:after="0"/>
        <w:ind w:left="0"/>
        <w:jc w:val="both"/>
      </w:pPr>
      <w:r>
        <w:rPr>
          <w:rFonts w:ascii="Times New Roman"/>
          <w:b w:val="false"/>
          <w:i w:val="false"/>
          <w:color w:val="000000"/>
          <w:sz w:val="28"/>
        </w:rPr>
        <w:t xml:space="preserve">
      ". </w:t>
      </w:r>
    </w:p>
    <w:bookmarkEnd w:id="8"/>
    <w:bookmarkStart w:name="z60" w:id="9"/>
    <w:p>
      <w:pPr>
        <w:spacing w:after="0"/>
        <w:ind w:left="0"/>
        <w:jc w:val="both"/>
      </w:pPr>
      <w:r>
        <w:rPr>
          <w:rFonts w:ascii="Times New Roman"/>
          <w:b w:val="false"/>
          <w:i w:val="false"/>
          <w:color w:val="000000"/>
          <w:sz w:val="28"/>
        </w:rPr>
        <w:t>
      2. Бағалы қағаздар нарығы департаменті Қазақстан Республикасының заңнамасында белгіленген тәртіппен:</w:t>
      </w:r>
    </w:p>
    <w:bookmarkEnd w:id="9"/>
    <w:bookmarkStart w:name="z61" w:id="10"/>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10"/>
    <w:bookmarkStart w:name="z62" w:id="11"/>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11"/>
    <w:bookmarkStart w:name="z63" w:id="12"/>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12"/>
    <w:bookmarkStart w:name="z64" w:id="13"/>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13"/>
    <w:bookmarkStart w:name="z65" w:id="1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r>
              <w:br/>
            </w:r>
            <w:r>
              <w:rPr>
                <w:rFonts w:ascii="Times New Roman"/>
                <w:b w:val="false"/>
                <w:i/>
                <w:color w:val="000000"/>
                <w:sz w:val="20"/>
              </w:rPr>
              <w:t>Қаржы нарығын реттеу және</w:t>
            </w:r>
            <w:r>
              <w:br/>
            </w: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bookmarkStart w:name="z67" w:id="15"/>
    <w:p>
      <w:pPr>
        <w:spacing w:after="0"/>
        <w:ind w:left="0"/>
        <w:jc w:val="both"/>
      </w:pPr>
      <w:r>
        <w:rPr>
          <w:rFonts w:ascii="Times New Roman"/>
          <w:b w:val="false"/>
          <w:i w:val="false"/>
          <w:color w:val="000000"/>
          <w:sz w:val="28"/>
        </w:rPr>
        <w:t>
      "КЕЛІСІЛДІ"</w:t>
      </w:r>
    </w:p>
    <w:bookmarkEnd w:id="15"/>
    <w:bookmarkStart w:name="z68" w:id="16"/>
    <w:p>
      <w:pPr>
        <w:spacing w:after="0"/>
        <w:ind w:left="0"/>
        <w:jc w:val="both"/>
      </w:pPr>
      <w:r>
        <w:rPr>
          <w:rFonts w:ascii="Times New Roman"/>
          <w:b w:val="false"/>
          <w:i w:val="false"/>
          <w:color w:val="000000"/>
          <w:sz w:val="28"/>
        </w:rPr>
        <w:t>
      Қазақстан Республикасының</w:t>
      </w:r>
    </w:p>
    <w:bookmarkEnd w:id="16"/>
    <w:bookmarkStart w:name="z69" w:id="17"/>
    <w:p>
      <w:pPr>
        <w:spacing w:after="0"/>
        <w:ind w:left="0"/>
        <w:jc w:val="both"/>
      </w:pPr>
      <w:r>
        <w:rPr>
          <w:rFonts w:ascii="Times New Roman"/>
          <w:b w:val="false"/>
          <w:i w:val="false"/>
          <w:color w:val="000000"/>
          <w:sz w:val="28"/>
        </w:rPr>
        <w:t>
      Жасанды интеллект және</w:t>
      </w:r>
    </w:p>
    <w:bookmarkEnd w:id="17"/>
    <w:bookmarkStart w:name="z70" w:id="18"/>
    <w:p>
      <w:pPr>
        <w:spacing w:after="0"/>
        <w:ind w:left="0"/>
        <w:jc w:val="both"/>
      </w:pPr>
      <w:r>
        <w:rPr>
          <w:rFonts w:ascii="Times New Roman"/>
          <w:b w:val="false"/>
          <w:i w:val="false"/>
          <w:color w:val="000000"/>
          <w:sz w:val="28"/>
        </w:rPr>
        <w:t>
      цифрлық даму министрлігі</w:t>
      </w:r>
    </w:p>
    <w:bookmarkEnd w:id="18"/>
    <w:bookmarkStart w:name="z71" w:id="19"/>
    <w:p>
      <w:pPr>
        <w:spacing w:after="0"/>
        <w:ind w:left="0"/>
        <w:jc w:val="both"/>
      </w:pPr>
      <w:r>
        <w:rPr>
          <w:rFonts w:ascii="Times New Roman"/>
          <w:b w:val="false"/>
          <w:i w:val="false"/>
          <w:color w:val="000000"/>
          <w:sz w:val="28"/>
        </w:rPr>
        <w:t>
      "КЕЛІСІЛДІ"</w:t>
      </w:r>
    </w:p>
    <w:bookmarkEnd w:id="19"/>
    <w:bookmarkStart w:name="z72" w:id="20"/>
    <w:p>
      <w:pPr>
        <w:spacing w:after="0"/>
        <w:ind w:left="0"/>
        <w:jc w:val="both"/>
      </w:pPr>
      <w:r>
        <w:rPr>
          <w:rFonts w:ascii="Times New Roman"/>
          <w:b w:val="false"/>
          <w:i w:val="false"/>
          <w:color w:val="000000"/>
          <w:sz w:val="28"/>
        </w:rPr>
        <w:t>
      Қазақстан Республикасының</w:t>
      </w:r>
    </w:p>
    <w:bookmarkEnd w:id="20"/>
    <w:bookmarkStart w:name="z73" w:id="21"/>
    <w:p>
      <w:pPr>
        <w:spacing w:after="0"/>
        <w:ind w:left="0"/>
        <w:jc w:val="both"/>
      </w:pPr>
      <w:r>
        <w:rPr>
          <w:rFonts w:ascii="Times New Roman"/>
          <w:b w:val="false"/>
          <w:i w:val="false"/>
          <w:color w:val="000000"/>
          <w:sz w:val="28"/>
        </w:rPr>
        <w:t>
      Ұлттық экономика министрлігі</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