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1956" w14:textId="f061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10 қарашадағы № 482 бұйрығы. Қазақстан Республикасының Әділет министрлігінде 2025 жылғы 12 қарашада № 37380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№34030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 бөлінісінде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"10. "Астана - Технополис" арнайы экономикалық аймағы:</w:t>
      </w:r>
    </w:p>
    <w:bookmarkEnd w:id="3"/>
    <w:bookmarkStart w:name="z9" w:id="4"/>
    <w:p>
      <w:pPr>
        <w:spacing w:after="0"/>
        <w:ind w:left="0"/>
        <w:jc w:val="both"/>
      </w:pPr>
      <w:r>
        <w:rPr>
          <w:rFonts w:ascii="Times New Roman"/>
          <w:b w:val="false"/>
          <w:i w:val="false"/>
          <w:color w:val="000000"/>
          <w:sz w:val="28"/>
        </w:rPr>
        <w:t>
      1) өзге де тамақ өнімдерін өндіру;</w:t>
      </w:r>
    </w:p>
    <w:bookmarkEnd w:id="4"/>
    <w:bookmarkStart w:name="z10" w:id="5"/>
    <w:p>
      <w:pPr>
        <w:spacing w:after="0"/>
        <w:ind w:left="0"/>
        <w:jc w:val="both"/>
      </w:pPr>
      <w:r>
        <w:rPr>
          <w:rFonts w:ascii="Times New Roman"/>
          <w:b w:val="false"/>
          <w:i w:val="false"/>
          <w:color w:val="000000"/>
          <w:sz w:val="28"/>
        </w:rPr>
        <w:t>
      2) ұн тарту және жарма өнеркәсібі өнімдерін, крахмал және құрамында крахмал бар өнімдерді өндіру;</w:t>
      </w:r>
    </w:p>
    <w:bookmarkEnd w:id="5"/>
    <w:bookmarkStart w:name="z11" w:id="6"/>
    <w:p>
      <w:pPr>
        <w:spacing w:after="0"/>
        <w:ind w:left="0"/>
        <w:jc w:val="both"/>
      </w:pPr>
      <w:r>
        <w:rPr>
          <w:rFonts w:ascii="Times New Roman"/>
          <w:b w:val="false"/>
          <w:i w:val="false"/>
          <w:color w:val="000000"/>
          <w:sz w:val="28"/>
        </w:rPr>
        <w:t>
      3) фармацевтикалық препараттар өндірісі;</w:t>
      </w:r>
    </w:p>
    <w:bookmarkEnd w:id="6"/>
    <w:bookmarkStart w:name="z12" w:id="7"/>
    <w:p>
      <w:pPr>
        <w:spacing w:after="0"/>
        <w:ind w:left="0"/>
        <w:jc w:val="both"/>
      </w:pPr>
      <w:r>
        <w:rPr>
          <w:rFonts w:ascii="Times New Roman"/>
          <w:b w:val="false"/>
          <w:i w:val="false"/>
          <w:color w:val="000000"/>
          <w:sz w:val="28"/>
        </w:rPr>
        <w:t>
      4) шыныдан және шыныдан жасалған бұйымдар өндірісі;</w:t>
      </w:r>
    </w:p>
    <w:bookmarkEnd w:id="7"/>
    <w:bookmarkStart w:name="z13" w:id="8"/>
    <w:p>
      <w:pPr>
        <w:spacing w:after="0"/>
        <w:ind w:left="0"/>
        <w:jc w:val="both"/>
      </w:pPr>
      <w:r>
        <w:rPr>
          <w:rFonts w:ascii="Times New Roman"/>
          <w:b w:val="false"/>
          <w:i w:val="false"/>
          <w:color w:val="000000"/>
          <w:sz w:val="28"/>
        </w:rPr>
        <w:t>
      5) абразивті бұйымдар мен өзге де металл емес минералды өнімдер өндірісі;</w:t>
      </w:r>
    </w:p>
    <w:bookmarkEnd w:id="8"/>
    <w:bookmarkStart w:name="z14" w:id="9"/>
    <w:p>
      <w:pPr>
        <w:spacing w:after="0"/>
        <w:ind w:left="0"/>
        <w:jc w:val="both"/>
      </w:pPr>
      <w:r>
        <w:rPr>
          <w:rFonts w:ascii="Times New Roman"/>
          <w:b w:val="false"/>
          <w:i w:val="false"/>
          <w:color w:val="000000"/>
          <w:sz w:val="28"/>
        </w:rPr>
        <w:t>
      6) өзге де металл цистерналар, резервуарлар мен контейнерлер өндірісі;</w:t>
      </w:r>
    </w:p>
    <w:bookmarkEnd w:id="9"/>
    <w:bookmarkStart w:name="z15" w:id="10"/>
    <w:p>
      <w:pPr>
        <w:spacing w:after="0"/>
        <w:ind w:left="0"/>
        <w:jc w:val="both"/>
      </w:pPr>
      <w:r>
        <w:rPr>
          <w:rFonts w:ascii="Times New Roman"/>
          <w:b w:val="false"/>
          <w:i w:val="false"/>
          <w:color w:val="000000"/>
          <w:sz w:val="28"/>
        </w:rPr>
        <w:t>
      7) өзге де дайын металл бұйымдарын өндіру;</w:t>
      </w:r>
    </w:p>
    <w:bookmarkEnd w:id="10"/>
    <w:bookmarkStart w:name="z16" w:id="11"/>
    <w:p>
      <w:pPr>
        <w:spacing w:after="0"/>
        <w:ind w:left="0"/>
        <w:jc w:val="both"/>
      </w:pPr>
      <w:r>
        <w:rPr>
          <w:rFonts w:ascii="Times New Roman"/>
          <w:b w:val="false"/>
          <w:i w:val="false"/>
          <w:color w:val="000000"/>
          <w:sz w:val="28"/>
        </w:rPr>
        <w:t>
      8) компьютерлер мен перифериялық жабдықтар өндірісі;</w:t>
      </w:r>
    </w:p>
    <w:bookmarkEnd w:id="11"/>
    <w:bookmarkStart w:name="z17" w:id="12"/>
    <w:p>
      <w:pPr>
        <w:spacing w:after="0"/>
        <w:ind w:left="0"/>
        <w:jc w:val="both"/>
      </w:pPr>
      <w:r>
        <w:rPr>
          <w:rFonts w:ascii="Times New Roman"/>
          <w:b w:val="false"/>
          <w:i w:val="false"/>
          <w:color w:val="000000"/>
          <w:sz w:val="28"/>
        </w:rPr>
        <w:t>
      9) сәулелендіруге арналған жабдықтар, электр-медициналық және электр-терапевтік жабдықтар өндірісі;</w:t>
      </w:r>
    </w:p>
    <w:bookmarkEnd w:id="12"/>
    <w:bookmarkStart w:name="z18" w:id="13"/>
    <w:p>
      <w:pPr>
        <w:spacing w:after="0"/>
        <w:ind w:left="0"/>
        <w:jc w:val="both"/>
      </w:pPr>
      <w:r>
        <w:rPr>
          <w:rFonts w:ascii="Times New Roman"/>
          <w:b w:val="false"/>
          <w:i w:val="false"/>
          <w:color w:val="000000"/>
          <w:sz w:val="28"/>
        </w:rPr>
        <w:t>
      10) электр тарату және реттеу аппаратурасының электр қозғалтқыштарын, генераторларын, трансформаторларын өндіру;</w:t>
      </w:r>
    </w:p>
    <w:bookmarkEnd w:id="13"/>
    <w:bookmarkStart w:name="z19" w:id="14"/>
    <w:p>
      <w:pPr>
        <w:spacing w:after="0"/>
        <w:ind w:left="0"/>
        <w:jc w:val="both"/>
      </w:pPr>
      <w:r>
        <w:rPr>
          <w:rFonts w:ascii="Times New Roman"/>
          <w:b w:val="false"/>
          <w:i w:val="false"/>
          <w:color w:val="000000"/>
          <w:sz w:val="28"/>
        </w:rPr>
        <w:t>
      11) электр жарықтандыру жабдықтарын өндіру;</w:t>
      </w:r>
    </w:p>
    <w:bookmarkEnd w:id="14"/>
    <w:bookmarkStart w:name="z20" w:id="15"/>
    <w:p>
      <w:pPr>
        <w:spacing w:after="0"/>
        <w:ind w:left="0"/>
        <w:jc w:val="both"/>
      </w:pPr>
      <w:r>
        <w:rPr>
          <w:rFonts w:ascii="Times New Roman"/>
          <w:b w:val="false"/>
          <w:i w:val="false"/>
          <w:color w:val="000000"/>
          <w:sz w:val="28"/>
        </w:rPr>
        <w:t>
      12) электр өткізгіштер мен электр өткізгіш аспаптарды өндіру;</w:t>
      </w:r>
    </w:p>
    <w:bookmarkEnd w:id="15"/>
    <w:bookmarkStart w:name="z21" w:id="16"/>
    <w:p>
      <w:pPr>
        <w:spacing w:after="0"/>
        <w:ind w:left="0"/>
        <w:jc w:val="both"/>
      </w:pPr>
      <w:r>
        <w:rPr>
          <w:rFonts w:ascii="Times New Roman"/>
          <w:b w:val="false"/>
          <w:i w:val="false"/>
          <w:color w:val="000000"/>
          <w:sz w:val="28"/>
        </w:rPr>
        <w:t>
      13) басқа санаттарға енгізілмеген машиналар мен жабдықтар өндірісі;</w:t>
      </w:r>
    </w:p>
    <w:bookmarkEnd w:id="16"/>
    <w:bookmarkStart w:name="z22" w:id="17"/>
    <w:p>
      <w:pPr>
        <w:spacing w:after="0"/>
        <w:ind w:left="0"/>
        <w:jc w:val="both"/>
      </w:pPr>
      <w:r>
        <w:rPr>
          <w:rFonts w:ascii="Times New Roman"/>
          <w:b w:val="false"/>
          <w:i w:val="false"/>
          <w:color w:val="000000"/>
          <w:sz w:val="28"/>
        </w:rPr>
        <w:t>
      14) жалпы мақсаттағы машиналар өндірісі;</w:t>
      </w:r>
    </w:p>
    <w:bookmarkEnd w:id="17"/>
    <w:bookmarkStart w:name="z23" w:id="18"/>
    <w:p>
      <w:pPr>
        <w:spacing w:after="0"/>
        <w:ind w:left="0"/>
        <w:jc w:val="both"/>
      </w:pPr>
      <w:r>
        <w:rPr>
          <w:rFonts w:ascii="Times New Roman"/>
          <w:b w:val="false"/>
          <w:i w:val="false"/>
          <w:color w:val="000000"/>
          <w:sz w:val="28"/>
        </w:rPr>
        <w:t>
      15) қойма шаруашылығы және қосалқы көлік қызметі;</w:t>
      </w:r>
    </w:p>
    <w:bookmarkEnd w:id="18"/>
    <w:bookmarkStart w:name="z24" w:id="19"/>
    <w:p>
      <w:pPr>
        <w:spacing w:after="0"/>
        <w:ind w:left="0"/>
        <w:jc w:val="both"/>
      </w:pPr>
      <w:r>
        <w:rPr>
          <w:rFonts w:ascii="Times New Roman"/>
          <w:b w:val="false"/>
          <w:i w:val="false"/>
          <w:color w:val="000000"/>
          <w:sz w:val="28"/>
        </w:rPr>
        <w:t>
      16) бағдарламалық қамтамасыз етуді шығару;</w:t>
      </w:r>
    </w:p>
    <w:bookmarkEnd w:id="19"/>
    <w:bookmarkStart w:name="z25" w:id="20"/>
    <w:p>
      <w:pPr>
        <w:spacing w:after="0"/>
        <w:ind w:left="0"/>
        <w:jc w:val="both"/>
      </w:pPr>
      <w:r>
        <w:rPr>
          <w:rFonts w:ascii="Times New Roman"/>
          <w:b w:val="false"/>
          <w:i w:val="false"/>
          <w:color w:val="000000"/>
          <w:sz w:val="28"/>
        </w:rPr>
        <w:t>
      17) компьютерлік бағдарламалау, консультациялар және басқа да ілеспе қызметтер;</w:t>
      </w:r>
    </w:p>
    <w:bookmarkEnd w:id="20"/>
    <w:bookmarkStart w:name="z26" w:id="21"/>
    <w:p>
      <w:pPr>
        <w:spacing w:after="0"/>
        <w:ind w:left="0"/>
        <w:jc w:val="both"/>
      </w:pPr>
      <w:r>
        <w:rPr>
          <w:rFonts w:ascii="Times New Roman"/>
          <w:b w:val="false"/>
          <w:i w:val="false"/>
          <w:color w:val="000000"/>
          <w:sz w:val="28"/>
        </w:rPr>
        <w:t>
      18) сәулет, инженерлік ізденістер, техникалық сынақтар және талдау саласындағы қызмет;</w:t>
      </w:r>
    </w:p>
    <w:bookmarkEnd w:id="21"/>
    <w:bookmarkStart w:name="z27" w:id="22"/>
    <w:p>
      <w:pPr>
        <w:spacing w:after="0"/>
        <w:ind w:left="0"/>
        <w:jc w:val="both"/>
      </w:pPr>
      <w:r>
        <w:rPr>
          <w:rFonts w:ascii="Times New Roman"/>
          <w:b w:val="false"/>
          <w:i w:val="false"/>
          <w:color w:val="000000"/>
          <w:sz w:val="28"/>
        </w:rPr>
        <w:t>
      19) ғылыми зерттеулер мен әзірлемелер;</w:t>
      </w:r>
    </w:p>
    <w:bookmarkEnd w:id="22"/>
    <w:bookmarkStart w:name="z28" w:id="23"/>
    <w:p>
      <w:pPr>
        <w:spacing w:after="0"/>
        <w:ind w:left="0"/>
        <w:jc w:val="both"/>
      </w:pPr>
      <w:r>
        <w:rPr>
          <w:rFonts w:ascii="Times New Roman"/>
          <w:b w:val="false"/>
          <w:i w:val="false"/>
          <w:color w:val="000000"/>
          <w:sz w:val="28"/>
        </w:rPr>
        <w:t>
      20) денсаулық сақтау саласындағы қызмет;</w:t>
      </w:r>
    </w:p>
    <w:bookmarkEnd w:id="23"/>
    <w:bookmarkStart w:name="z29" w:id="24"/>
    <w:p>
      <w:pPr>
        <w:spacing w:after="0"/>
        <w:ind w:left="0"/>
        <w:jc w:val="both"/>
      </w:pPr>
      <w:r>
        <w:rPr>
          <w:rFonts w:ascii="Times New Roman"/>
          <w:b w:val="false"/>
          <w:i w:val="false"/>
          <w:color w:val="000000"/>
          <w:sz w:val="28"/>
        </w:rPr>
        <w:t>
      21) денсаулықты қорғау жөніндегі өзге де қызмет;</w:t>
      </w:r>
    </w:p>
    <w:bookmarkEnd w:id="24"/>
    <w:bookmarkStart w:name="z30" w:id="25"/>
    <w:p>
      <w:pPr>
        <w:spacing w:after="0"/>
        <w:ind w:left="0"/>
        <w:jc w:val="both"/>
      </w:pPr>
      <w:r>
        <w:rPr>
          <w:rFonts w:ascii="Times New Roman"/>
          <w:b w:val="false"/>
          <w:i w:val="false"/>
          <w:color w:val="000000"/>
          <w:sz w:val="28"/>
        </w:rPr>
        <w:t>
      22) орындықтар мен басқа да орындық жиһаздарын өндіру;</w:t>
      </w:r>
    </w:p>
    <w:bookmarkEnd w:id="25"/>
    <w:bookmarkStart w:name="z31" w:id="26"/>
    <w:p>
      <w:pPr>
        <w:spacing w:after="0"/>
        <w:ind w:left="0"/>
        <w:jc w:val="both"/>
      </w:pPr>
      <w:r>
        <w:rPr>
          <w:rFonts w:ascii="Times New Roman"/>
          <w:b w:val="false"/>
          <w:i w:val="false"/>
          <w:color w:val="000000"/>
          <w:sz w:val="28"/>
        </w:rPr>
        <w:t>
      23) орындықтар мен орындықтарға арналған басқа да жиһаздардан басқа кеңселер мен сауда кәсіпорындарына арналған жиһаз өндірісі;</w:t>
      </w:r>
    </w:p>
    <w:bookmarkEnd w:id="26"/>
    <w:bookmarkStart w:name="z32" w:id="27"/>
    <w:p>
      <w:pPr>
        <w:spacing w:after="0"/>
        <w:ind w:left="0"/>
        <w:jc w:val="both"/>
      </w:pPr>
      <w:r>
        <w:rPr>
          <w:rFonts w:ascii="Times New Roman"/>
          <w:b w:val="false"/>
          <w:i w:val="false"/>
          <w:color w:val="000000"/>
          <w:sz w:val="28"/>
        </w:rPr>
        <w:t>
      24) ас үй жиһазын өндіру;</w:t>
      </w:r>
    </w:p>
    <w:bookmarkEnd w:id="27"/>
    <w:bookmarkStart w:name="z33" w:id="28"/>
    <w:p>
      <w:pPr>
        <w:spacing w:after="0"/>
        <w:ind w:left="0"/>
        <w:jc w:val="both"/>
      </w:pPr>
      <w:r>
        <w:rPr>
          <w:rFonts w:ascii="Times New Roman"/>
          <w:b w:val="false"/>
          <w:i w:val="false"/>
          <w:color w:val="000000"/>
          <w:sz w:val="28"/>
        </w:rPr>
        <w:t>
      25) құрылыс болат конструкцияларын өндіру;</w:t>
      </w:r>
    </w:p>
    <w:bookmarkEnd w:id="28"/>
    <w:bookmarkStart w:name="z34" w:id="29"/>
    <w:p>
      <w:pPr>
        <w:spacing w:after="0"/>
        <w:ind w:left="0"/>
        <w:jc w:val="both"/>
      </w:pPr>
      <w:r>
        <w:rPr>
          <w:rFonts w:ascii="Times New Roman"/>
          <w:b w:val="false"/>
          <w:i w:val="false"/>
          <w:color w:val="000000"/>
          <w:sz w:val="28"/>
        </w:rPr>
        <w:t>
      26) алюминийден және алюминий қорытпаларынан жасалған құрылыс конструкциялары мен бұйымдарын өндіру;</w:t>
      </w:r>
    </w:p>
    <w:bookmarkEnd w:id="29"/>
    <w:bookmarkStart w:name="z35" w:id="30"/>
    <w:p>
      <w:pPr>
        <w:spacing w:after="0"/>
        <w:ind w:left="0"/>
        <w:jc w:val="both"/>
      </w:pPr>
      <w:r>
        <w:rPr>
          <w:rFonts w:ascii="Times New Roman"/>
          <w:b w:val="false"/>
          <w:i w:val="false"/>
          <w:color w:val="000000"/>
          <w:sz w:val="28"/>
        </w:rPr>
        <w:t>
      27) контейнерлік және жиналмалы-жиналмалы ғимараттар мен үй-жайларды өндіру;</w:t>
      </w:r>
    </w:p>
    <w:bookmarkEnd w:id="30"/>
    <w:bookmarkStart w:name="z36" w:id="31"/>
    <w:p>
      <w:pPr>
        <w:spacing w:after="0"/>
        <w:ind w:left="0"/>
        <w:jc w:val="both"/>
      </w:pPr>
      <w:r>
        <w:rPr>
          <w:rFonts w:ascii="Times New Roman"/>
          <w:b w:val="false"/>
          <w:i w:val="false"/>
          <w:color w:val="000000"/>
          <w:sz w:val="28"/>
        </w:rPr>
        <w:t>
      28) құрылыс пластик бұйымдарын өндіру;</w:t>
      </w:r>
    </w:p>
    <w:bookmarkEnd w:id="31"/>
    <w:bookmarkStart w:name="z37" w:id="32"/>
    <w:p>
      <w:pPr>
        <w:spacing w:after="0"/>
        <w:ind w:left="0"/>
        <w:jc w:val="both"/>
      </w:pPr>
      <w:r>
        <w:rPr>
          <w:rFonts w:ascii="Times New Roman"/>
          <w:b w:val="false"/>
          <w:i w:val="false"/>
          <w:color w:val="000000"/>
          <w:sz w:val="28"/>
        </w:rPr>
        <w:t>
      29) медициналық және стоматологиялық құралдар мен керек-жарақтар өндірісі;</w:t>
      </w:r>
    </w:p>
    <w:bookmarkEnd w:id="32"/>
    <w:bookmarkStart w:name="z38" w:id="33"/>
    <w:p>
      <w:pPr>
        <w:spacing w:after="0"/>
        <w:ind w:left="0"/>
        <w:jc w:val="both"/>
      </w:pPr>
      <w:r>
        <w:rPr>
          <w:rFonts w:ascii="Times New Roman"/>
          <w:b w:val="false"/>
          <w:i w:val="false"/>
          <w:color w:val="000000"/>
          <w:sz w:val="28"/>
        </w:rPr>
        <w:t>
      29-1) жобалық-сметалық құжаттамаға сәйкес әкімшілік, тұрғын және тұрғын емес ғимараттарды салу және пайдалануға беру;</w:t>
      </w:r>
    </w:p>
    <w:bookmarkEnd w:id="33"/>
    <w:bookmarkStart w:name="z39" w:id="34"/>
    <w:p>
      <w:pPr>
        <w:spacing w:after="0"/>
        <w:ind w:left="0"/>
        <w:jc w:val="both"/>
      </w:pPr>
      <w:r>
        <w:rPr>
          <w:rFonts w:ascii="Times New Roman"/>
          <w:b w:val="false"/>
          <w:i w:val="false"/>
          <w:color w:val="000000"/>
          <w:sz w:val="28"/>
        </w:rPr>
        <w:t>
      30) суықтай қалыптау немесе ию;</w:t>
      </w:r>
    </w:p>
    <w:bookmarkEnd w:id="34"/>
    <w:bookmarkStart w:name="z40" w:id="35"/>
    <w:p>
      <w:pPr>
        <w:spacing w:after="0"/>
        <w:ind w:left="0"/>
        <w:jc w:val="both"/>
      </w:pPr>
      <w:r>
        <w:rPr>
          <w:rFonts w:ascii="Times New Roman"/>
          <w:b w:val="false"/>
          <w:i w:val="false"/>
          <w:color w:val="000000"/>
          <w:sz w:val="28"/>
        </w:rPr>
        <w:t>
      31) орталық жылыту радиаторлары мен қазандықтарын өндіру;</w:t>
      </w:r>
    </w:p>
    <w:bookmarkEnd w:id="35"/>
    <w:bookmarkStart w:name="z41" w:id="36"/>
    <w:p>
      <w:pPr>
        <w:spacing w:after="0"/>
        <w:ind w:left="0"/>
        <w:jc w:val="both"/>
      </w:pPr>
      <w:r>
        <w:rPr>
          <w:rFonts w:ascii="Times New Roman"/>
          <w:b w:val="false"/>
          <w:i w:val="false"/>
          <w:color w:val="000000"/>
          <w:sz w:val="28"/>
        </w:rPr>
        <w:t>
      32) орталық жылыту қазандықтарынан басқа бу қазандықтарын өндіру;</w:t>
      </w:r>
    </w:p>
    <w:bookmarkEnd w:id="36"/>
    <w:bookmarkStart w:name="z42" w:id="37"/>
    <w:p>
      <w:pPr>
        <w:spacing w:after="0"/>
        <w:ind w:left="0"/>
        <w:jc w:val="both"/>
      </w:pPr>
      <w:r>
        <w:rPr>
          <w:rFonts w:ascii="Times New Roman"/>
          <w:b w:val="false"/>
          <w:i w:val="false"/>
          <w:color w:val="000000"/>
          <w:sz w:val="28"/>
        </w:rPr>
        <w:t>
      33) жобалық-сметалық құжаттама шеңберінде осы тармақтың 1), 2), 3), 4), 5), 6), 7), 8), 9), 10), 11), 12), 13), 14), 15), 16), 17), 18), 19), 20), 21), 22), 23), 24), 25), 26), 27), 28), 29), 29-1), 30), 31), 32) тармақшаларында көзделген қызмет түрлерін тікелей жүзеге асыруға арналған объектілерді, сондай-ақ инфрақұрылым объектілерін салу және пайдалануға беру.".</w:t>
      </w:r>
    </w:p>
    <w:bookmarkEnd w:id="37"/>
    <w:bookmarkStart w:name="z43" w:id="38"/>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38"/>
    <w:bookmarkStart w:name="z44" w:id="3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9"/>
    <w:bookmarkStart w:name="z45" w:id="40"/>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ресми жарияланғаннан кейін орналастыруды қамтамасыз етсін.</w:t>
      </w:r>
    </w:p>
    <w:bookmarkEnd w:id="40"/>
    <w:bookmarkStart w:name="z46" w:id="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1"/>
    <w:bookmarkStart w:name="z47" w:id="4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bookmarkStart w:name="z49" w:id="43"/>
    <w:p>
      <w:pPr>
        <w:spacing w:after="0"/>
        <w:ind w:left="0"/>
        <w:jc w:val="both"/>
      </w:pPr>
      <w:r>
        <w:rPr>
          <w:rFonts w:ascii="Times New Roman"/>
          <w:b w:val="false"/>
          <w:i w:val="false"/>
          <w:color w:val="000000"/>
          <w:sz w:val="28"/>
        </w:rPr>
        <w:t>
      "КЕЛІСІЛГЕН"</w:t>
      </w:r>
    </w:p>
    <w:bookmarkEnd w:id="43"/>
    <w:bookmarkStart w:name="z50" w:id="44"/>
    <w:p>
      <w:pPr>
        <w:spacing w:after="0"/>
        <w:ind w:left="0"/>
        <w:jc w:val="both"/>
      </w:pPr>
      <w:r>
        <w:rPr>
          <w:rFonts w:ascii="Times New Roman"/>
          <w:b w:val="false"/>
          <w:i w:val="false"/>
          <w:color w:val="000000"/>
          <w:sz w:val="28"/>
        </w:rPr>
        <w:t>
      Қазақстан Республикасының</w:t>
      </w:r>
    </w:p>
    <w:bookmarkEnd w:id="44"/>
    <w:bookmarkStart w:name="z51" w:id="45"/>
    <w:p>
      <w:pPr>
        <w:spacing w:after="0"/>
        <w:ind w:left="0"/>
        <w:jc w:val="both"/>
      </w:pPr>
      <w:r>
        <w:rPr>
          <w:rFonts w:ascii="Times New Roman"/>
          <w:b w:val="false"/>
          <w:i w:val="false"/>
          <w:color w:val="000000"/>
          <w:sz w:val="28"/>
        </w:rPr>
        <w:t>
      Қаржы министрлігі</w:t>
      </w:r>
    </w:p>
    <w:bookmarkEnd w:id="45"/>
    <w:bookmarkStart w:name="z52" w:id="46"/>
    <w:p>
      <w:pPr>
        <w:spacing w:after="0"/>
        <w:ind w:left="0"/>
        <w:jc w:val="both"/>
      </w:pPr>
      <w:r>
        <w:rPr>
          <w:rFonts w:ascii="Times New Roman"/>
          <w:b w:val="false"/>
          <w:i w:val="false"/>
          <w:color w:val="000000"/>
          <w:sz w:val="28"/>
        </w:rPr>
        <w:t>
      "КЕЛІСІЛГЕН"</w:t>
      </w:r>
    </w:p>
    <w:bookmarkEnd w:id="46"/>
    <w:bookmarkStart w:name="z53" w:id="47"/>
    <w:p>
      <w:pPr>
        <w:spacing w:after="0"/>
        <w:ind w:left="0"/>
        <w:jc w:val="both"/>
      </w:pPr>
      <w:r>
        <w:rPr>
          <w:rFonts w:ascii="Times New Roman"/>
          <w:b w:val="false"/>
          <w:i w:val="false"/>
          <w:color w:val="000000"/>
          <w:sz w:val="28"/>
        </w:rPr>
        <w:t>
      Қазақстан Республикасының</w:t>
      </w:r>
    </w:p>
    <w:bookmarkEnd w:id="47"/>
    <w:bookmarkStart w:name="z54" w:id="48"/>
    <w:p>
      <w:pPr>
        <w:spacing w:after="0"/>
        <w:ind w:left="0"/>
        <w:jc w:val="both"/>
      </w:pPr>
      <w:r>
        <w:rPr>
          <w:rFonts w:ascii="Times New Roman"/>
          <w:b w:val="false"/>
          <w:i w:val="false"/>
          <w:color w:val="000000"/>
          <w:sz w:val="28"/>
        </w:rPr>
        <w:t>
      Ұлттық экономика министрлігі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