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b61f9" w14:textId="e4b61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сенімгерлік басқаруға беру қағидаларын және Мемлекеттік мүлікті сенімгерлік басқарудың үлгілік шартын бекіту туралы" Қазақстан Республикасы Ұлттық экономика министрінің 2015 жылғы 16 қаңтардағы № 17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2025 жылғы 7 қарашадағы № 119 бұйрығы. Қазақстан Республикасының Әділет министрлігінде 2025 жылғы 10 қарашада № 37373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"Мемлекеттік мүлікті сенімгерлік басқаруға беру қағидаларын және Мемлекеттік мүлікті сенімгерлік басқарудың үлгілік шартын бекіту туралы" Қазақстан Республикасы Ұлттық экономика министрінің 2015 жылғы 16 қаңтардағы № 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10111 болып тіркелген) мынадай өзгеріс енгізілсін:</w:t>
      </w:r>
    </w:p>
    <w:bookmarkEnd w:id="1"/>
    <w:bookmarkStart w:name="z7" w:id="2"/>
    <w:p>
      <w:pPr>
        <w:spacing w:after="0"/>
        <w:ind w:left="0"/>
        <w:jc w:val="both"/>
      </w:pPr>
      <w:r>
        <w:rPr>
          <w:rFonts w:ascii="Times New Roman"/>
          <w:b w:val="false"/>
          <w:i w:val="false"/>
          <w:color w:val="000000"/>
          <w:sz w:val="28"/>
        </w:rPr>
        <w:t xml:space="preserve">
      1) көрсетілген </w:t>
      </w:r>
      <w:r>
        <w:rPr>
          <w:rFonts w:ascii="Times New Roman"/>
          <w:b w:val="false"/>
          <w:i w:val="false"/>
          <w:color w:val="000000"/>
          <w:sz w:val="28"/>
        </w:rPr>
        <w:t>бұйрықпен</w:t>
      </w:r>
      <w:r>
        <w:rPr>
          <w:rFonts w:ascii="Times New Roman"/>
          <w:b w:val="false"/>
          <w:i w:val="false"/>
          <w:color w:val="000000"/>
          <w:sz w:val="28"/>
        </w:rPr>
        <w:t xml:space="preserve"> бекітілген Мемлекеттік мүлікті сенімгерлік басқаруға беру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
    <w:bookmarkStart w:name="z8" w:id="3"/>
    <w:p>
      <w:pPr>
        <w:spacing w:after="0"/>
        <w:ind w:left="0"/>
        <w:jc w:val="both"/>
      </w:pPr>
      <w:r>
        <w:rPr>
          <w:rFonts w:ascii="Times New Roman"/>
          <w:b w:val="false"/>
          <w:i w:val="false"/>
          <w:color w:val="000000"/>
          <w:sz w:val="28"/>
        </w:rPr>
        <w:t xml:space="preserve">
      2) көрсетілген </w:t>
      </w:r>
      <w:r>
        <w:rPr>
          <w:rFonts w:ascii="Times New Roman"/>
          <w:b w:val="false"/>
          <w:i w:val="false"/>
          <w:color w:val="000000"/>
          <w:sz w:val="28"/>
        </w:rPr>
        <w:t>бұйрықпен</w:t>
      </w:r>
      <w:r>
        <w:rPr>
          <w:rFonts w:ascii="Times New Roman"/>
          <w:b w:val="false"/>
          <w:i w:val="false"/>
          <w:color w:val="000000"/>
          <w:sz w:val="28"/>
        </w:rPr>
        <w:t xml:space="preserve"> бекітілген Мемлекеттік мүлікті сенімгерлік басқарудың үлгілік шарты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3"/>
    <w:bookmarkStart w:name="z9" w:id="4"/>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алғаш ресми жарияланғанынан кейін оны Қазақстан Республикасы Ұлттық экономика министрлігінің интернет-ресурсында орналастыруды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2025 жылғы 25 тамыздан бастап туындаған құқықтық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Ұлттық экономика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Амрин</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7 қарашадағы</w:t>
            </w:r>
            <w:r>
              <w:br/>
            </w:r>
            <w:r>
              <w:rPr>
                <w:rFonts w:ascii="Times New Roman"/>
                <w:b w:val="false"/>
                <w:i w:val="false"/>
                <w:color w:val="000000"/>
                <w:sz w:val="20"/>
              </w:rPr>
              <w:t>№ 119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16 қаңтардағы</w:t>
            </w:r>
            <w:r>
              <w:br/>
            </w:r>
            <w:r>
              <w:rPr>
                <w:rFonts w:ascii="Times New Roman"/>
                <w:b w:val="false"/>
                <w:i w:val="false"/>
                <w:color w:val="000000"/>
                <w:sz w:val="20"/>
              </w:rPr>
              <w:t>№ 17 бұйрығына</w:t>
            </w:r>
            <w:r>
              <w:br/>
            </w:r>
            <w:r>
              <w:rPr>
                <w:rFonts w:ascii="Times New Roman"/>
                <w:b w:val="false"/>
                <w:i w:val="false"/>
                <w:color w:val="000000"/>
                <w:sz w:val="20"/>
              </w:rPr>
              <w:t>1-қосымша</w:t>
            </w:r>
          </w:p>
        </w:tc>
      </w:tr>
    </w:tbl>
    <w:bookmarkStart w:name="z16" w:id="8"/>
    <w:p>
      <w:pPr>
        <w:spacing w:after="0"/>
        <w:ind w:left="0"/>
        <w:jc w:val="left"/>
      </w:pPr>
      <w:r>
        <w:rPr>
          <w:rFonts w:ascii="Times New Roman"/>
          <w:b/>
          <w:i w:val="false"/>
          <w:color w:val="000000"/>
        </w:rPr>
        <w:t xml:space="preserve"> Мемлекеттік мүлікті сенімгерлік басқаруға беру қағидалары</w:t>
      </w:r>
    </w:p>
    <w:bookmarkEnd w:id="8"/>
    <w:bookmarkStart w:name="z17"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xml:space="preserve">
      1. Осы Қағидалар "Мемлекеттік мүлік туралы" Қазақстан Республикасы Заңының 75-бабының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мемлекеттік мүлікті сенімгерлік басқаруға беру, оның ішінде тендер өткізу, сенімгерлік басқарушылармен шарттар жасасу тәртібін айқындайды.</w:t>
      </w:r>
    </w:p>
    <w:bookmarkEnd w:id="10"/>
    <w:bookmarkStart w:name="z19" w:id="11"/>
    <w:p>
      <w:pPr>
        <w:spacing w:after="0"/>
        <w:ind w:left="0"/>
        <w:jc w:val="both"/>
      </w:pPr>
      <w:r>
        <w:rPr>
          <w:rFonts w:ascii="Times New Roman"/>
          <w:b w:val="false"/>
          <w:i w:val="false"/>
          <w:color w:val="000000"/>
          <w:sz w:val="28"/>
        </w:rPr>
        <w:t>
      Осы Қағидалардың ережелері Қазақстан Республикасы Қарулы Күштерінің, басқа да әскерлері мен әскери құралымдарының әскери мүлкін және пайдаланылмайтын әскери мүлкін, мемлекеттік орта білім беру ұйымдарының дене шынықтыру-сауықтыру және спорт құрылысжайларын, тарих және мәдениет ескерткіштері мен су шаруашылығы құрылысжайларын сенімгерлік басқаруға беруге байланысты құқықтық қатынастарға қолданылмайды.</w:t>
      </w:r>
    </w:p>
    <w:bookmarkEnd w:id="11"/>
    <w:bookmarkStart w:name="z20"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21" w:id="13"/>
    <w:p>
      <w:pPr>
        <w:spacing w:after="0"/>
        <w:ind w:left="0"/>
        <w:jc w:val="both"/>
      </w:pPr>
      <w:r>
        <w:rPr>
          <w:rFonts w:ascii="Times New Roman"/>
          <w:b w:val="false"/>
          <w:i w:val="false"/>
          <w:color w:val="000000"/>
          <w:sz w:val="28"/>
        </w:rPr>
        <w:t xml:space="preserve">
      1) Автомобиль жолдарын басқару жөніндегі ұлттық оператор – "Автомобиль жолдары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өкілеттіктерді жүзеге асыратын, жарғылық капиталына мемлекет жүз пайыз қатысатын акционерлік қоғам;</w:t>
      </w:r>
    </w:p>
    <w:bookmarkEnd w:id="13"/>
    <w:bookmarkStart w:name="z22" w:id="14"/>
    <w:p>
      <w:pPr>
        <w:spacing w:after="0"/>
        <w:ind w:left="0"/>
        <w:jc w:val="both"/>
      </w:pPr>
      <w:r>
        <w:rPr>
          <w:rFonts w:ascii="Times New Roman"/>
          <w:b w:val="false"/>
          <w:i w:val="false"/>
          <w:color w:val="000000"/>
          <w:sz w:val="28"/>
        </w:rPr>
        <w:t>
      2) баланс ұстаушы – объект жедел басқару немесе шаруашылық жүргізу құқығында бекітілген мемлекеттік заңды тұлға;</w:t>
      </w:r>
    </w:p>
    <w:bookmarkEnd w:id="14"/>
    <w:bookmarkStart w:name="z23" w:id="15"/>
    <w:p>
      <w:pPr>
        <w:spacing w:after="0"/>
        <w:ind w:left="0"/>
        <w:jc w:val="both"/>
      </w:pPr>
      <w:r>
        <w:rPr>
          <w:rFonts w:ascii="Times New Roman"/>
          <w:b w:val="false"/>
          <w:i w:val="false"/>
          <w:color w:val="000000"/>
          <w:sz w:val="28"/>
        </w:rPr>
        <w:t>
      3) басқару органы – акционерлік қоғам (жауапкершілігі шектеулі серіктестік) акцияларының мемлекеттік пакетін (жарғылық капиталға қатысу үлестерін) иелену және пайдалану құқығын және/немесе мемлекеттік заңды тұлғаларды басқаруды жүзеге асыратын тиісті саланың уәкілетті органы немесе жергілікті атқарушы орган не аудандық маңызы бар қала, ауыл, кент, ауылдық округ әкімінің аппараты;</w:t>
      </w:r>
    </w:p>
    <w:bookmarkEnd w:id="15"/>
    <w:bookmarkStart w:name="z24" w:id="16"/>
    <w:p>
      <w:pPr>
        <w:spacing w:after="0"/>
        <w:ind w:left="0"/>
        <w:jc w:val="both"/>
      </w:pPr>
      <w:r>
        <w:rPr>
          <w:rFonts w:ascii="Times New Roman"/>
          <w:b w:val="false"/>
          <w:i w:val="false"/>
          <w:color w:val="000000"/>
          <w:sz w:val="28"/>
        </w:rPr>
        <w:t>
      4) құрылтайшының сенімгерлік басқарудан түсетін таза кірісі – Қазақстан Республикасының азаматтық заңнамасында көзделген сенімгерлік басқарушының өз қызметі туралы есебі негізінде айқындалатын салықтық кезеңдегі сенімгерлік басқарудың кірістері мен шығындары арасындағы оң айырма;</w:t>
      </w:r>
    </w:p>
    <w:bookmarkEnd w:id="16"/>
    <w:bookmarkStart w:name="z25" w:id="17"/>
    <w:p>
      <w:pPr>
        <w:spacing w:after="0"/>
        <w:ind w:left="0"/>
        <w:jc w:val="both"/>
      </w:pPr>
      <w:r>
        <w:rPr>
          <w:rFonts w:ascii="Times New Roman"/>
          <w:b w:val="false"/>
          <w:i w:val="false"/>
          <w:color w:val="000000"/>
          <w:sz w:val="28"/>
        </w:rPr>
        <w:t xml:space="preserve">
      5) мемлекеттік мүлікті есепке алу саласындағы бірыңғай оператор (бұдан әрі – бірыңғай оператор) – "Мемлекеттік мүлікті есепке алу саласындағы бірыңғай операторды айқындау туралы" Қазақстан Республикасы Үкіметінің 2011 жылғы 15 шілдедегі № 802 </w:t>
      </w:r>
      <w:r>
        <w:rPr>
          <w:rFonts w:ascii="Times New Roman"/>
          <w:b w:val="false"/>
          <w:i w:val="false"/>
          <w:color w:val="000000"/>
          <w:sz w:val="28"/>
        </w:rPr>
        <w:t>қаулысы</w:t>
      </w:r>
      <w:r>
        <w:rPr>
          <w:rFonts w:ascii="Times New Roman"/>
          <w:b w:val="false"/>
          <w:i w:val="false"/>
          <w:color w:val="000000"/>
          <w:sz w:val="28"/>
        </w:rPr>
        <w:t xml:space="preserve"> бойынша айқындалған, өзіне мемлекеттік мүлікті ұйымдастыру және есепке алу саласында бірыңғай техникалық саясатты іске асыру жөніндегі міндеттер, сондай-ақ Заңның </w:t>
      </w:r>
      <w:r>
        <w:rPr>
          <w:rFonts w:ascii="Times New Roman"/>
          <w:b w:val="false"/>
          <w:i w:val="false"/>
          <w:color w:val="000000"/>
          <w:sz w:val="28"/>
        </w:rPr>
        <w:t>14-бабына</w:t>
      </w:r>
      <w:r>
        <w:rPr>
          <w:rFonts w:ascii="Times New Roman"/>
          <w:b w:val="false"/>
          <w:i w:val="false"/>
          <w:color w:val="000000"/>
          <w:sz w:val="28"/>
        </w:rPr>
        <w:t xml:space="preserve"> сәйкес мемлекеттік мүлік жөніндегі уәкілетті орган бекіткен тізбеге сәйкес мемлекеттік мүлік жөніндегі уәкілетті органның аумақтық бөлімшелерінің активтерін басқару мен пайдалану жөніндегі функциялар жүктелген жарғылық капиталына мемлекет қатысатын заңды тұлға;</w:t>
      </w:r>
    </w:p>
    <w:bookmarkEnd w:id="17"/>
    <w:bookmarkStart w:name="z26" w:id="18"/>
    <w:p>
      <w:pPr>
        <w:spacing w:after="0"/>
        <w:ind w:left="0"/>
        <w:jc w:val="both"/>
      </w:pPr>
      <w:r>
        <w:rPr>
          <w:rFonts w:ascii="Times New Roman"/>
          <w:b w:val="false"/>
          <w:i w:val="false"/>
          <w:color w:val="000000"/>
          <w:sz w:val="28"/>
        </w:rPr>
        <w:t>
      6) мемлекеттік мүлікті сенімгерлік басқару құрылтайшысы (бұдан әрі – құрылтайшы) – мемлекеттік мүлік жөніндегі уәкілетті орган немесе жергілікті атқарушы орган не аудандық маңызы бар қала, ауыл, кент, ауылдық округ әкімінің аппараты;</w:t>
      </w:r>
    </w:p>
    <w:bookmarkEnd w:id="18"/>
    <w:bookmarkStart w:name="z27" w:id="19"/>
    <w:p>
      <w:pPr>
        <w:spacing w:after="0"/>
        <w:ind w:left="0"/>
        <w:jc w:val="both"/>
      </w:pPr>
      <w:r>
        <w:rPr>
          <w:rFonts w:ascii="Times New Roman"/>
          <w:b w:val="false"/>
          <w:i w:val="false"/>
          <w:color w:val="000000"/>
          <w:sz w:val="28"/>
        </w:rPr>
        <w:t>
      7) объект – Қазақстан Республикасы Қарулы Күштерінің, басқа да әскерлері мен әскери құралымдарының әскери мүлкін және пайдаланылмайтын әскери мүлкін, мемлекеттік орта білім беру ұйымдарының дене шынықтыру-сауықтыру және спорт құрылысжайларын, тарих және мәдениет ескерткіштері мен су шаруашылығы құрылысжайларын қоспағанда, мемлекеттік кәсіпорынның мүліктік кешені, бағалы қағаздар, жарғылық капиталдағы қатысу үлестері, жылжымайтын мүлік, мемлекетке тиесілі ақша, сондай-ақ Қазақстан Республикасының Азаматтық кодексінде және Қазақстан Республикасының өзге де заңдарында көзделген жағдайларда өзге де мемлекеттік мүлік;</w:t>
      </w:r>
    </w:p>
    <w:bookmarkEnd w:id="19"/>
    <w:bookmarkStart w:name="z28" w:id="20"/>
    <w:p>
      <w:pPr>
        <w:spacing w:after="0"/>
        <w:ind w:left="0"/>
        <w:jc w:val="both"/>
      </w:pPr>
      <w:r>
        <w:rPr>
          <w:rFonts w:ascii="Times New Roman"/>
          <w:b w:val="false"/>
          <w:i w:val="false"/>
          <w:color w:val="000000"/>
          <w:sz w:val="28"/>
        </w:rPr>
        <w:t>
      8) сенімгерлік басқарушы – егер Қазақстан Республикасының заңдарында өзгеше көзделмесе, құрылтайшымен, баланс ұстаушы немесе басқару органымен сенімгерлік басқару шартын жасасқан жеке және мемлекеттік емес заңды тұлғалар;</w:t>
      </w:r>
    </w:p>
    <w:bookmarkEnd w:id="20"/>
    <w:bookmarkStart w:name="z29" w:id="21"/>
    <w:p>
      <w:pPr>
        <w:spacing w:after="0"/>
        <w:ind w:left="0"/>
        <w:jc w:val="both"/>
      </w:pPr>
      <w:r>
        <w:rPr>
          <w:rFonts w:ascii="Times New Roman"/>
          <w:b w:val="false"/>
          <w:i w:val="false"/>
          <w:color w:val="000000"/>
          <w:sz w:val="28"/>
        </w:rPr>
        <w:t>
      9) сыйақы – объект сенімгерлік басқаруға берілген кезде құрылтайшының сенімгерлік басқаруынан түсетін таза кіріс есебінен жүзеге асырылатын сенімгерлік басқарушыға берілетін төлемдер;</w:t>
      </w:r>
    </w:p>
    <w:bookmarkEnd w:id="21"/>
    <w:bookmarkStart w:name="z30" w:id="22"/>
    <w:p>
      <w:pPr>
        <w:spacing w:after="0"/>
        <w:ind w:left="0"/>
        <w:jc w:val="both"/>
      </w:pPr>
      <w:r>
        <w:rPr>
          <w:rFonts w:ascii="Times New Roman"/>
          <w:b w:val="false"/>
          <w:i w:val="false"/>
          <w:color w:val="000000"/>
          <w:sz w:val="28"/>
        </w:rPr>
        <w:t>
      10) тендер – бұл тізілімнің веб-порталын пайдалана отырып, электрондық форматта өткізілетін, объектіні сенімгерлік басқаруға беру жөніндегі сауда-саттықтар нысаны, мұнда құрылтайшы өзі ұсынған бастапқы талаптардың негізінде өзі үшін шарттың жақсы талаптарын ұсынатын тендерге қатысушылармен шарт жасасуға міндеттенеді;</w:t>
      </w:r>
    </w:p>
    <w:bookmarkEnd w:id="22"/>
    <w:bookmarkStart w:name="z31" w:id="23"/>
    <w:p>
      <w:pPr>
        <w:spacing w:after="0"/>
        <w:ind w:left="0"/>
        <w:jc w:val="both"/>
      </w:pPr>
      <w:r>
        <w:rPr>
          <w:rFonts w:ascii="Times New Roman"/>
          <w:b w:val="false"/>
          <w:i w:val="false"/>
          <w:color w:val="000000"/>
          <w:sz w:val="28"/>
        </w:rPr>
        <w:t>
      11) тендер жеңімпазы – объектіні сенімгерлік басқаруға беру кезінде ең төмен сыйақы мөлшерін ұсынған қатысушы;</w:t>
      </w:r>
    </w:p>
    <w:bookmarkEnd w:id="23"/>
    <w:bookmarkStart w:name="z32" w:id="24"/>
    <w:p>
      <w:pPr>
        <w:spacing w:after="0"/>
        <w:ind w:left="0"/>
        <w:jc w:val="both"/>
      </w:pPr>
      <w:r>
        <w:rPr>
          <w:rFonts w:ascii="Times New Roman"/>
          <w:b w:val="false"/>
          <w:i w:val="false"/>
          <w:color w:val="000000"/>
          <w:sz w:val="28"/>
        </w:rPr>
        <w:t>
      12) тендерге қатысушы – тендерге қатысу үшін осы Қағидаларда белгіленген тәртіппен тіркелген жеке немесе мемлекеттік емес заңды тұлға;</w:t>
      </w:r>
    </w:p>
    <w:bookmarkEnd w:id="24"/>
    <w:bookmarkStart w:name="z33" w:id="25"/>
    <w:p>
      <w:pPr>
        <w:spacing w:after="0"/>
        <w:ind w:left="0"/>
        <w:jc w:val="both"/>
      </w:pPr>
      <w:r>
        <w:rPr>
          <w:rFonts w:ascii="Times New Roman"/>
          <w:b w:val="false"/>
          <w:i w:val="false"/>
          <w:color w:val="000000"/>
          <w:sz w:val="28"/>
        </w:rPr>
        <w:t>
      13) тендерлік комиссия – объектіні беру жөніндегі тендерді ұйымдастыру және өткізу үшін құрылтайшы құрған комиссия;</w:t>
      </w:r>
    </w:p>
    <w:bookmarkEnd w:id="25"/>
    <w:bookmarkStart w:name="z34" w:id="26"/>
    <w:p>
      <w:pPr>
        <w:spacing w:after="0"/>
        <w:ind w:left="0"/>
        <w:jc w:val="both"/>
      </w:pPr>
      <w:r>
        <w:rPr>
          <w:rFonts w:ascii="Times New Roman"/>
          <w:b w:val="false"/>
          <w:i w:val="false"/>
          <w:color w:val="000000"/>
          <w:sz w:val="28"/>
        </w:rPr>
        <w:t>
      14) тендерлік ұсыныс – сыйақы мөлшерін қамтитын (құрылтайшының сенімгерлікпен басқаруынан түскен таза кіріске пайыздық арақатынаста) қатысушының ұсынысы;</w:t>
      </w:r>
    </w:p>
    <w:bookmarkEnd w:id="26"/>
    <w:bookmarkStart w:name="z35" w:id="27"/>
    <w:p>
      <w:pPr>
        <w:spacing w:after="0"/>
        <w:ind w:left="0"/>
        <w:jc w:val="both"/>
      </w:pPr>
      <w:r>
        <w:rPr>
          <w:rFonts w:ascii="Times New Roman"/>
          <w:b w:val="false"/>
          <w:i w:val="false"/>
          <w:color w:val="000000"/>
          <w:sz w:val="28"/>
        </w:rPr>
        <w:t>
      15) тізілімнің веб-порталы – Интернет желісінде: www.e-qazyna.kz мекенжайы бойынша орналастырылған, сенімгерлік басқару шарттары бойынша электрондық дерекқорға қол жеткізудің бірыңғай нүктесін ұсынатын интернет-ресурс;</w:t>
      </w:r>
    </w:p>
    <w:bookmarkEnd w:id="27"/>
    <w:bookmarkStart w:name="z36" w:id="28"/>
    <w:p>
      <w:pPr>
        <w:spacing w:after="0"/>
        <w:ind w:left="0"/>
        <w:jc w:val="both"/>
      </w:pPr>
      <w:r>
        <w:rPr>
          <w:rFonts w:ascii="Times New Roman"/>
          <w:b w:val="false"/>
          <w:i w:val="false"/>
          <w:color w:val="000000"/>
          <w:sz w:val="28"/>
        </w:rPr>
        <w:t xml:space="preserve">
      16) шарт – осы Бұйрыққа </w:t>
      </w:r>
      <w:r>
        <w:rPr>
          <w:rFonts w:ascii="Times New Roman"/>
          <w:b w:val="false"/>
          <w:i w:val="false"/>
          <w:color w:val="000000"/>
          <w:sz w:val="28"/>
        </w:rPr>
        <w:t>2-қосымшаға</w:t>
      </w:r>
      <w:r>
        <w:rPr>
          <w:rFonts w:ascii="Times New Roman"/>
          <w:b w:val="false"/>
          <w:i w:val="false"/>
          <w:color w:val="000000"/>
          <w:sz w:val="28"/>
        </w:rPr>
        <w:t xml:space="preserve"> сай үлгілік шартқа сәйкес құрылтайшы, баланс ұстаушы немесе басқару органы мен сенімгерлік басқарушының арасында жасалған объектіні сенімгерлік басқару шарты;</w:t>
      </w:r>
    </w:p>
    <w:bookmarkEnd w:id="28"/>
    <w:bookmarkStart w:name="z37" w:id="29"/>
    <w:p>
      <w:pPr>
        <w:spacing w:after="0"/>
        <w:ind w:left="0"/>
        <w:jc w:val="both"/>
      </w:pPr>
      <w:r>
        <w:rPr>
          <w:rFonts w:ascii="Times New Roman"/>
          <w:b w:val="false"/>
          <w:i w:val="false"/>
          <w:color w:val="000000"/>
          <w:sz w:val="28"/>
        </w:rPr>
        <w:t>
      17) электрондық құжат – ақпарат электрондық-цифрлық нысанда берілген және электрондық цифрлық қолтаңба арқылы куәландырылған құжат;</w:t>
      </w:r>
    </w:p>
    <w:bookmarkEnd w:id="29"/>
    <w:bookmarkStart w:name="z38" w:id="30"/>
    <w:p>
      <w:pPr>
        <w:spacing w:after="0"/>
        <w:ind w:left="0"/>
        <w:jc w:val="both"/>
      </w:pPr>
      <w:r>
        <w:rPr>
          <w:rFonts w:ascii="Times New Roman"/>
          <w:b w:val="false"/>
          <w:i w:val="false"/>
          <w:color w:val="000000"/>
          <w:sz w:val="28"/>
        </w:rPr>
        <w:t>
      18)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өзгермейтінін растайтын электрондық цифрлық символдар жинағы;</w:t>
      </w:r>
    </w:p>
    <w:bookmarkEnd w:id="30"/>
    <w:bookmarkStart w:name="z39" w:id="31"/>
    <w:p>
      <w:pPr>
        <w:spacing w:after="0"/>
        <w:ind w:left="0"/>
        <w:jc w:val="both"/>
      </w:pPr>
      <w:r>
        <w:rPr>
          <w:rFonts w:ascii="Times New Roman"/>
          <w:b w:val="false"/>
          <w:i w:val="false"/>
          <w:color w:val="000000"/>
          <w:sz w:val="28"/>
        </w:rPr>
        <w:t>
      19) электрондық ақшаның электрондық әмияны – екінші деңгейдегі банктегі бірыңғай оператордың арнайы транзиттік шотына әлеуетті қатысушы құйған ақша қаражатын есепке алу үшін бірыңғай оператор пайдаланатын тізілімдегі әлеуетті қатысушының жеке шоты.</w:t>
      </w:r>
    </w:p>
    <w:bookmarkEnd w:id="31"/>
    <w:bookmarkStart w:name="z40" w:id="32"/>
    <w:p>
      <w:pPr>
        <w:spacing w:after="0"/>
        <w:ind w:left="0"/>
        <w:jc w:val="left"/>
      </w:pPr>
      <w:r>
        <w:rPr>
          <w:rFonts w:ascii="Times New Roman"/>
          <w:b/>
          <w:i w:val="false"/>
          <w:color w:val="000000"/>
        </w:rPr>
        <w:t xml:space="preserve"> 2-тарау. Мемлекеттік мүлікті сенімгерлік басқаруға беру тәртібі</w:t>
      </w:r>
    </w:p>
    <w:bookmarkEnd w:id="32"/>
    <w:bookmarkStart w:name="z41" w:id="33"/>
    <w:p>
      <w:pPr>
        <w:spacing w:after="0"/>
        <w:ind w:left="0"/>
        <w:jc w:val="both"/>
      </w:pPr>
      <w:r>
        <w:rPr>
          <w:rFonts w:ascii="Times New Roman"/>
          <w:b w:val="false"/>
          <w:i w:val="false"/>
          <w:color w:val="000000"/>
          <w:sz w:val="28"/>
        </w:rPr>
        <w:t>
      3. Объектіні сенімгерлік басқаруға беру туралы шешімді құрылтайшы қабылдайды, ол туралы мәліметтерді құрылтайшы шешім қабылданған күннен бастап 10 (он) жұмыс күні ішінде сенімгерлік басқару шарттары бойынша электрондық дерекқорға енгізеді.</w:t>
      </w:r>
    </w:p>
    <w:bookmarkEnd w:id="33"/>
    <w:bookmarkStart w:name="z42" w:id="34"/>
    <w:p>
      <w:pPr>
        <w:spacing w:after="0"/>
        <w:ind w:left="0"/>
        <w:jc w:val="both"/>
      </w:pPr>
      <w:r>
        <w:rPr>
          <w:rFonts w:ascii="Times New Roman"/>
          <w:b w:val="false"/>
          <w:i w:val="false"/>
          <w:color w:val="000000"/>
          <w:sz w:val="28"/>
        </w:rPr>
        <w:t>
      Шарттың қолданылу мерзімін ұзарту сенімгерлік басқарушы шарттың талаптарын тиісінше орындаған кезде жүзеге асырылады.</w:t>
      </w:r>
    </w:p>
    <w:bookmarkEnd w:id="34"/>
    <w:bookmarkStart w:name="z43" w:id="35"/>
    <w:p>
      <w:pPr>
        <w:spacing w:after="0"/>
        <w:ind w:left="0"/>
        <w:jc w:val="both"/>
      </w:pPr>
      <w:r>
        <w:rPr>
          <w:rFonts w:ascii="Times New Roman"/>
          <w:b w:val="false"/>
          <w:i w:val="false"/>
          <w:color w:val="000000"/>
          <w:sz w:val="28"/>
        </w:rPr>
        <w:t>
      Сенімгерлік басқарушы шарт аяқталғанға дейін 10 (он) жұмыс күнінен кешіктірмей құрылтайшыға шарттың бүкіл кезеңі үшін мемлекеттік мүлікті сенімгерлік басқару жөніндегі қызмет туралы есептің қосымшасымен шарттың қолданылу мерзімін ұзарту ниеті туралы өтінішті жазбаша жібереді.</w:t>
      </w:r>
    </w:p>
    <w:bookmarkEnd w:id="35"/>
    <w:bookmarkStart w:name="z44" w:id="36"/>
    <w:p>
      <w:pPr>
        <w:spacing w:after="0"/>
        <w:ind w:left="0"/>
        <w:jc w:val="both"/>
      </w:pPr>
      <w:r>
        <w:rPr>
          <w:rFonts w:ascii="Times New Roman"/>
          <w:b w:val="false"/>
          <w:i w:val="false"/>
          <w:color w:val="000000"/>
          <w:sz w:val="28"/>
        </w:rPr>
        <w:t>
      Шарттың қолданылу мерзімін ұзарту негізгі шартқа қосымша келісім жасасу жолымен жүзеге асырылады. Шарттың қолданылу мерзімін ұзарту жөніндегі қосымша келісім негізгі шарттың мерзімінен аспайтын жаңа мерзімге жасалады.</w:t>
      </w:r>
    </w:p>
    <w:bookmarkEnd w:id="36"/>
    <w:bookmarkStart w:name="z45" w:id="37"/>
    <w:p>
      <w:pPr>
        <w:spacing w:after="0"/>
        <w:ind w:left="0"/>
        <w:jc w:val="both"/>
      </w:pPr>
      <w:r>
        <w:rPr>
          <w:rFonts w:ascii="Times New Roman"/>
          <w:b w:val="false"/>
          <w:i w:val="false"/>
          <w:color w:val="000000"/>
          <w:sz w:val="28"/>
        </w:rPr>
        <w:t>
      Шарттың қосымша келісімі тізілімнің веб-порталында электрондық форматта жасалады және құрылтайшы, баланс ұстаушы немесе басқару органы және сенімгерлік басқарушы шарттың қолданылу мерзімі аяқталғанға дейін ЭЦҚ пайдалана отырып қол қояды.</w:t>
      </w:r>
    </w:p>
    <w:bookmarkEnd w:id="37"/>
    <w:bookmarkStart w:name="z46" w:id="38"/>
    <w:p>
      <w:pPr>
        <w:spacing w:after="0"/>
        <w:ind w:left="0"/>
        <w:jc w:val="both"/>
      </w:pPr>
      <w:r>
        <w:rPr>
          <w:rFonts w:ascii="Times New Roman"/>
          <w:b w:val="false"/>
          <w:i w:val="false"/>
          <w:color w:val="000000"/>
          <w:sz w:val="28"/>
        </w:rPr>
        <w:t>
      4. Акционерлік қоғамдардың (жауапкершілігі шектеулі серіктестіктердің немесе өзге де заңды тұлғалардың) мемлекетке тиесілі акцияларын (жарғылық капиталға қатысу үлестерін) сенімгерлік басқаруға беру кезінде сенімгерлік басқарушыға мынадай:</w:t>
      </w:r>
    </w:p>
    <w:bookmarkEnd w:id="38"/>
    <w:bookmarkStart w:name="z47" w:id="39"/>
    <w:p>
      <w:pPr>
        <w:spacing w:after="0"/>
        <w:ind w:left="0"/>
        <w:jc w:val="both"/>
      </w:pPr>
      <w:r>
        <w:rPr>
          <w:rFonts w:ascii="Times New Roman"/>
          <w:b w:val="false"/>
          <w:i w:val="false"/>
          <w:color w:val="000000"/>
          <w:sz w:val="28"/>
        </w:rPr>
        <w:t>
      1) акционерлік қоғамның, жауапкершілігі шектеулі серіктестіктің және өзге де заңды тұлғаның жарғысын өзгерту туралы;</w:t>
      </w:r>
    </w:p>
    <w:bookmarkEnd w:id="39"/>
    <w:bookmarkStart w:name="z48" w:id="40"/>
    <w:p>
      <w:pPr>
        <w:spacing w:after="0"/>
        <w:ind w:left="0"/>
        <w:jc w:val="both"/>
      </w:pPr>
      <w:r>
        <w:rPr>
          <w:rFonts w:ascii="Times New Roman"/>
          <w:b w:val="false"/>
          <w:i w:val="false"/>
          <w:color w:val="000000"/>
          <w:sz w:val="28"/>
        </w:rPr>
        <w:t>
      2) акционерлік қоғамның, жауапкершілігі шектеулі серіктестіктің және өзге де заңды тұлғаның жарғылық капитал мөлшерін өзгерту (ұлғайту немесе азайту) туралы;</w:t>
      </w:r>
    </w:p>
    <w:bookmarkEnd w:id="40"/>
    <w:bookmarkStart w:name="z49" w:id="41"/>
    <w:p>
      <w:pPr>
        <w:spacing w:after="0"/>
        <w:ind w:left="0"/>
        <w:jc w:val="both"/>
      </w:pPr>
      <w:r>
        <w:rPr>
          <w:rFonts w:ascii="Times New Roman"/>
          <w:b w:val="false"/>
          <w:i w:val="false"/>
          <w:color w:val="000000"/>
          <w:sz w:val="28"/>
        </w:rPr>
        <w:t>
      3) акционерлік қоғамды, жауапкершілігі шектеулі серіктестікті немесе өзге де заңды тұлғаны тарату, оларды қайта ұйымдастыру туралы, сондай-ақ олардың атауын өзгерту туралы мәселелерді шешуге байланысты мемлекеттің құқықтары берілмейді.</w:t>
      </w:r>
    </w:p>
    <w:bookmarkEnd w:id="41"/>
    <w:bookmarkStart w:name="z50" w:id="42"/>
    <w:p>
      <w:pPr>
        <w:spacing w:after="0"/>
        <w:ind w:left="0"/>
        <w:jc w:val="both"/>
      </w:pPr>
      <w:r>
        <w:rPr>
          <w:rFonts w:ascii="Times New Roman"/>
          <w:b w:val="false"/>
          <w:i w:val="false"/>
          <w:color w:val="000000"/>
          <w:sz w:val="28"/>
        </w:rPr>
        <w:t>
      Акционерлік қоғамдардың (жауапкершілігі шектеулі серіктестіктердің немесе өзге де заңды тұлғалардың) акцияларын (жарғылық капиталға қатысу үлестерін) мемлекеттің дивидендтерге құқығынан бас тартумен сенімгерлік басқаруға беруге жол берілмейді.</w:t>
      </w:r>
    </w:p>
    <w:bookmarkEnd w:id="42"/>
    <w:bookmarkStart w:name="z51" w:id="43"/>
    <w:p>
      <w:pPr>
        <w:spacing w:after="0"/>
        <w:ind w:left="0"/>
        <w:jc w:val="both"/>
      </w:pPr>
      <w:r>
        <w:rPr>
          <w:rFonts w:ascii="Times New Roman"/>
          <w:b w:val="false"/>
          <w:i w:val="false"/>
          <w:color w:val="000000"/>
          <w:sz w:val="28"/>
        </w:rPr>
        <w:t>
      Сенімгерлік басқарушы акционерлік қоғамның (жауапкершілігі шектеулі серіктестіктің немесе өзге де заңды тұлғаның) таза кірісінің бір бөлігін Қазақстан Республикасының Бюджет кодесімен белгіленген мөлшерде дивидендтер (кірістер) төлеуге жіберуді қамтамасыз етеді.</w:t>
      </w:r>
    </w:p>
    <w:bookmarkEnd w:id="43"/>
    <w:bookmarkStart w:name="z52" w:id="44"/>
    <w:p>
      <w:pPr>
        <w:spacing w:after="0"/>
        <w:ind w:left="0"/>
        <w:jc w:val="both"/>
      </w:pPr>
      <w:r>
        <w:rPr>
          <w:rFonts w:ascii="Times New Roman"/>
          <w:b w:val="false"/>
          <w:i w:val="false"/>
          <w:color w:val="000000"/>
          <w:sz w:val="28"/>
        </w:rPr>
        <w:t>
      5. Сенiмгерлiк басқарушының мүлiктi сенiмгерлiк басқару кезiнде жүргізген қажеттi шығыстарын өтеу сенімгерлік басқаруға берілген объектілер бойынша сенімгерлік мүлікті пайдаланудан түскен кірістер есебінен және (немесе) тиісті бюджеттік бағдарлама әкімшісінің ағымдағы бюджеттік бағдарламасы бойынша бюджетте көзделген қаражат есебінен жүзеге асырылады.</w:t>
      </w:r>
    </w:p>
    <w:bookmarkEnd w:id="44"/>
    <w:bookmarkStart w:name="z53" w:id="45"/>
    <w:p>
      <w:pPr>
        <w:spacing w:after="0"/>
        <w:ind w:left="0"/>
        <w:jc w:val="both"/>
      </w:pPr>
      <w:r>
        <w:rPr>
          <w:rFonts w:ascii="Times New Roman"/>
          <w:b w:val="false"/>
          <w:i w:val="false"/>
          <w:color w:val="000000"/>
          <w:sz w:val="28"/>
        </w:rPr>
        <w:t>
      Сенімгерлік басқарушының мүлікті сенімгерлік басқару кезінде жүргізген қажетті шығыстарын бюджет қаражаты есебінен өтеуді Қазақстан Республикасының Бюджет кодесінде белгіленген тәртіппен тиісті бюджеттік бағдарламалар әкімшілері жүзеге асырады.</w:t>
      </w:r>
    </w:p>
    <w:bookmarkEnd w:id="45"/>
    <w:bookmarkStart w:name="z54" w:id="46"/>
    <w:p>
      <w:pPr>
        <w:spacing w:after="0"/>
        <w:ind w:left="0"/>
        <w:jc w:val="both"/>
      </w:pPr>
      <w:r>
        <w:rPr>
          <w:rFonts w:ascii="Times New Roman"/>
          <w:b w:val="false"/>
          <w:i w:val="false"/>
          <w:color w:val="000000"/>
          <w:sz w:val="28"/>
        </w:rPr>
        <w:t>
      6. Сенімгерлік басқарушы мүлік салығы, жер салығы және көлік салығы бойынша салықтық міндеттемелерді мемлекеттiк кәсiпорынның балансына бекітілген республикалық және коммуналдық меншiк сенiмгерлiк басқаруға берілген кезде орындауға тиіс.</w:t>
      </w:r>
    </w:p>
    <w:bookmarkEnd w:id="46"/>
    <w:bookmarkStart w:name="z55" w:id="47"/>
    <w:p>
      <w:pPr>
        <w:spacing w:after="0"/>
        <w:ind w:left="0"/>
        <w:jc w:val="both"/>
      </w:pPr>
      <w:r>
        <w:rPr>
          <w:rFonts w:ascii="Times New Roman"/>
          <w:b w:val="false"/>
          <w:i w:val="false"/>
          <w:color w:val="000000"/>
          <w:sz w:val="28"/>
        </w:rPr>
        <w:t>
      Мемлекеттік мекеменің балансына бекітілген республикалық және коммуналдық мүлік сенімгерлік басқаруға берілген жағдайда мүлік салығы, жер салығы және көлік салығы бойынша салықтық міндеттемелерді сенімгерлік басқарушы орындамайды.</w:t>
      </w:r>
    </w:p>
    <w:bookmarkEnd w:id="47"/>
    <w:bookmarkStart w:name="z56" w:id="48"/>
    <w:p>
      <w:pPr>
        <w:spacing w:after="0"/>
        <w:ind w:left="0"/>
        <w:jc w:val="both"/>
      </w:pPr>
      <w:r>
        <w:rPr>
          <w:rFonts w:ascii="Times New Roman"/>
          <w:b w:val="false"/>
          <w:i w:val="false"/>
          <w:color w:val="000000"/>
          <w:sz w:val="28"/>
        </w:rPr>
        <w:t>
      7. Сенімгерлік басқарушының есепті ұсыну, оның ішінде:</w:t>
      </w:r>
    </w:p>
    <w:bookmarkEnd w:id="48"/>
    <w:bookmarkStart w:name="z57" w:id="49"/>
    <w:p>
      <w:pPr>
        <w:spacing w:after="0"/>
        <w:ind w:left="0"/>
        <w:jc w:val="both"/>
      </w:pPr>
      <w:r>
        <w:rPr>
          <w:rFonts w:ascii="Times New Roman"/>
          <w:b w:val="false"/>
          <w:i w:val="false"/>
          <w:color w:val="000000"/>
          <w:sz w:val="28"/>
        </w:rPr>
        <w:t xml:space="preserve">
      "Мемлекеттік мүлікті басқару жөніндегі функцияларды орындауға қатысатын жеке және заңды тұлғалардың мемлекеттік меншікпен байланысты мүліктік сипаттағы барлық мәмілелер және қаржылық қызмет туралы есептер беруінің қағидалары мен мерзімдерін бекіту туралы" Қазақстан Республикасы Премьер-Министрінің орынбасары – Қаржы министрінің 2023 жылғы 31 шiлдедегi № 816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33221 болып тіркелген) айқындалған тәртіппен берілетін мемлекеттік меншікке байланысты мүліктік сипаттағы барлық мәмілелер және қаржылық қызмет туралы есепті;</w:t>
      </w:r>
    </w:p>
    <w:bookmarkEnd w:id="49"/>
    <w:bookmarkStart w:name="z58" w:id="50"/>
    <w:p>
      <w:pPr>
        <w:spacing w:after="0"/>
        <w:ind w:left="0"/>
        <w:jc w:val="both"/>
      </w:pPr>
      <w:r>
        <w:rPr>
          <w:rFonts w:ascii="Times New Roman"/>
          <w:b w:val="false"/>
          <w:i w:val="false"/>
          <w:color w:val="000000"/>
          <w:sz w:val="28"/>
        </w:rPr>
        <w:t>
      басқарудың аралық нәтижелері көрсетілетін жылдық есепті;</w:t>
      </w:r>
    </w:p>
    <w:bookmarkEnd w:id="50"/>
    <w:bookmarkStart w:name="z59" w:id="51"/>
    <w:p>
      <w:pPr>
        <w:spacing w:after="0"/>
        <w:ind w:left="0"/>
        <w:jc w:val="both"/>
      </w:pPr>
      <w:r>
        <w:rPr>
          <w:rFonts w:ascii="Times New Roman"/>
          <w:b w:val="false"/>
          <w:i w:val="false"/>
          <w:color w:val="000000"/>
          <w:sz w:val="28"/>
        </w:rPr>
        <w:t>
      мемлекеттік мүлікті басқарудың нәтижелері жазылатын сенімгерлік басқару шартының барлық қолданылған кезеңіндегі есепті ұсыну тәртібі мен мерзімдері шартта белгіленеді.</w:t>
      </w:r>
    </w:p>
    <w:bookmarkEnd w:id="51"/>
    <w:bookmarkStart w:name="z60" w:id="52"/>
    <w:p>
      <w:pPr>
        <w:spacing w:after="0"/>
        <w:ind w:left="0"/>
        <w:jc w:val="both"/>
      </w:pPr>
      <w:r>
        <w:rPr>
          <w:rFonts w:ascii="Times New Roman"/>
          <w:b w:val="false"/>
          <w:i w:val="false"/>
          <w:color w:val="000000"/>
          <w:sz w:val="28"/>
        </w:rPr>
        <w:t>
      Жылдық есепте мынадай ақпарат:</w:t>
      </w:r>
    </w:p>
    <w:bookmarkEnd w:id="52"/>
    <w:bookmarkStart w:name="z61" w:id="53"/>
    <w:p>
      <w:pPr>
        <w:spacing w:after="0"/>
        <w:ind w:left="0"/>
        <w:jc w:val="both"/>
      </w:pPr>
      <w:r>
        <w:rPr>
          <w:rFonts w:ascii="Times New Roman"/>
          <w:b w:val="false"/>
          <w:i w:val="false"/>
          <w:color w:val="000000"/>
          <w:sz w:val="28"/>
        </w:rPr>
        <w:t>
      сенімгерлік басқарушының сенімгерлік басқару нәтижесінде алған кірістері туралы;</w:t>
      </w:r>
    </w:p>
    <w:bookmarkEnd w:id="53"/>
    <w:bookmarkStart w:name="z62" w:id="54"/>
    <w:p>
      <w:pPr>
        <w:spacing w:after="0"/>
        <w:ind w:left="0"/>
        <w:jc w:val="both"/>
      </w:pPr>
      <w:r>
        <w:rPr>
          <w:rFonts w:ascii="Times New Roman"/>
          <w:b w:val="false"/>
          <w:i w:val="false"/>
          <w:color w:val="000000"/>
          <w:sz w:val="28"/>
        </w:rPr>
        <w:t>
      сенімгерлік басқарушының сенімгерлік басқару нәтижесінде шеккен шығыстары туралы;</w:t>
      </w:r>
    </w:p>
    <w:bookmarkEnd w:id="54"/>
    <w:bookmarkStart w:name="z63" w:id="55"/>
    <w:p>
      <w:pPr>
        <w:spacing w:after="0"/>
        <w:ind w:left="0"/>
        <w:jc w:val="both"/>
      </w:pPr>
      <w:r>
        <w:rPr>
          <w:rFonts w:ascii="Times New Roman"/>
          <w:b w:val="false"/>
          <w:i w:val="false"/>
          <w:color w:val="000000"/>
          <w:sz w:val="28"/>
        </w:rPr>
        <w:t>
      сенімгерлік басқарушының сенімгерлік басқару шеңберінде қабылдаған іс-қимылдары туралы;</w:t>
      </w:r>
    </w:p>
    <w:bookmarkEnd w:id="55"/>
    <w:bookmarkStart w:name="z64" w:id="56"/>
    <w:p>
      <w:pPr>
        <w:spacing w:after="0"/>
        <w:ind w:left="0"/>
        <w:jc w:val="both"/>
      </w:pPr>
      <w:r>
        <w:rPr>
          <w:rFonts w:ascii="Times New Roman"/>
          <w:b w:val="false"/>
          <w:i w:val="false"/>
          <w:color w:val="000000"/>
          <w:sz w:val="28"/>
        </w:rPr>
        <w:t>
      құрылтайшының жазбаша сұрау салуы бойынша берілетін мемлекеттік мүлікті сенімгерлік басқарумен байланысты өзге мәліметтер қамтылады.</w:t>
      </w:r>
    </w:p>
    <w:bookmarkEnd w:id="56"/>
    <w:bookmarkStart w:name="z65" w:id="57"/>
    <w:p>
      <w:pPr>
        <w:spacing w:after="0"/>
        <w:ind w:left="0"/>
        <w:jc w:val="both"/>
      </w:pPr>
      <w:r>
        <w:rPr>
          <w:rFonts w:ascii="Times New Roman"/>
          <w:b w:val="false"/>
          <w:i w:val="false"/>
          <w:color w:val="000000"/>
          <w:sz w:val="28"/>
        </w:rPr>
        <w:t>
      Шарттың барлық кезеңі ішінде мемлекеттік мүлікті сенімгерлік басқару жөніндегі қызмет туралы есепте мынадай ақпарат:</w:t>
      </w:r>
    </w:p>
    <w:bookmarkEnd w:id="57"/>
    <w:bookmarkStart w:name="z66" w:id="58"/>
    <w:p>
      <w:pPr>
        <w:spacing w:after="0"/>
        <w:ind w:left="0"/>
        <w:jc w:val="both"/>
      </w:pPr>
      <w:r>
        <w:rPr>
          <w:rFonts w:ascii="Times New Roman"/>
          <w:b w:val="false"/>
          <w:i w:val="false"/>
          <w:color w:val="000000"/>
          <w:sz w:val="28"/>
        </w:rPr>
        <w:t>
      мемлекеттік мүлікті сенімгерлік басқарудың барлық кезеңі ішіндегі жиынтық қаржылық көрсеткіштер;</w:t>
      </w:r>
    </w:p>
    <w:bookmarkEnd w:id="58"/>
    <w:bookmarkStart w:name="z67" w:id="59"/>
    <w:p>
      <w:pPr>
        <w:spacing w:after="0"/>
        <w:ind w:left="0"/>
        <w:jc w:val="both"/>
      </w:pPr>
      <w:r>
        <w:rPr>
          <w:rFonts w:ascii="Times New Roman"/>
          <w:b w:val="false"/>
          <w:i w:val="false"/>
          <w:color w:val="000000"/>
          <w:sz w:val="28"/>
        </w:rPr>
        <w:t>
      сенімгерлік басқарушының барлық кезең ішіндегі сыйақы мөлшері;</w:t>
      </w:r>
    </w:p>
    <w:bookmarkEnd w:id="59"/>
    <w:bookmarkStart w:name="z68" w:id="60"/>
    <w:p>
      <w:pPr>
        <w:spacing w:after="0"/>
        <w:ind w:left="0"/>
        <w:jc w:val="both"/>
      </w:pPr>
      <w:r>
        <w:rPr>
          <w:rFonts w:ascii="Times New Roman"/>
          <w:b w:val="false"/>
          <w:i w:val="false"/>
          <w:color w:val="000000"/>
          <w:sz w:val="28"/>
        </w:rPr>
        <w:t>
      мемлекеттік мүлікті сенімгерлік басқарудың нақты көрсеткіштерінің барлық кезең ішіндегі салыстырма талдауы;</w:t>
      </w:r>
    </w:p>
    <w:bookmarkEnd w:id="60"/>
    <w:bookmarkStart w:name="z69" w:id="61"/>
    <w:p>
      <w:pPr>
        <w:spacing w:after="0"/>
        <w:ind w:left="0"/>
        <w:jc w:val="both"/>
      </w:pPr>
      <w:r>
        <w:rPr>
          <w:rFonts w:ascii="Times New Roman"/>
          <w:b w:val="false"/>
          <w:i w:val="false"/>
          <w:color w:val="000000"/>
          <w:sz w:val="28"/>
        </w:rPr>
        <w:t>
      құрылтайшының жазбаша сұрау салуы бойынша берілетін барлық кезең ішінде мемлекеттік мүлікті сенімгерлік басқарумен байланысты өзге мәлімет қамтылады.</w:t>
      </w:r>
    </w:p>
    <w:bookmarkEnd w:id="61"/>
    <w:bookmarkStart w:name="z70" w:id="62"/>
    <w:p>
      <w:pPr>
        <w:spacing w:after="0"/>
        <w:ind w:left="0"/>
        <w:jc w:val="both"/>
      </w:pPr>
      <w:r>
        <w:rPr>
          <w:rFonts w:ascii="Times New Roman"/>
          <w:b w:val="false"/>
          <w:i w:val="false"/>
          <w:color w:val="000000"/>
          <w:sz w:val="28"/>
        </w:rPr>
        <w:t>
      Есептерде қамтылған ақпаратты растайтын құжаттардың көшірмелері есепке қоса беріледі.</w:t>
      </w:r>
    </w:p>
    <w:bookmarkEnd w:id="62"/>
    <w:bookmarkStart w:name="z71" w:id="63"/>
    <w:p>
      <w:pPr>
        <w:spacing w:after="0"/>
        <w:ind w:left="0"/>
        <w:jc w:val="both"/>
      </w:pPr>
      <w:r>
        <w:rPr>
          <w:rFonts w:ascii="Times New Roman"/>
          <w:b w:val="false"/>
          <w:i w:val="false"/>
          <w:color w:val="000000"/>
          <w:sz w:val="28"/>
        </w:rPr>
        <w:t>
      8. Объектіні сенімгерлік басқаруға беру мынадай жағдайларды қоспағанда, тендерлік негізде жүзеге асырылады:</w:t>
      </w:r>
    </w:p>
    <w:bookmarkEnd w:id="63"/>
    <w:bookmarkStart w:name="z72" w:id="64"/>
    <w:p>
      <w:pPr>
        <w:spacing w:after="0"/>
        <w:ind w:left="0"/>
        <w:jc w:val="both"/>
      </w:pPr>
      <w:r>
        <w:rPr>
          <w:rFonts w:ascii="Times New Roman"/>
          <w:b w:val="false"/>
          <w:i w:val="false"/>
          <w:color w:val="000000"/>
          <w:sz w:val="28"/>
        </w:rPr>
        <w:t>
      1) мемлекеттік мүлік жөніндегі уәкілетті органның немесе жергілікті атқарушы органның шешімі бойынша жарғылық капиталдың ақысына объект берілетін мемлекеттің қатысуы бар заңды тұлғаға объектіні беру;</w:t>
      </w:r>
    </w:p>
    <w:bookmarkEnd w:id="64"/>
    <w:bookmarkStart w:name="z73" w:id="65"/>
    <w:p>
      <w:pPr>
        <w:spacing w:after="0"/>
        <w:ind w:left="0"/>
        <w:jc w:val="both"/>
      </w:pPr>
      <w:r>
        <w:rPr>
          <w:rFonts w:ascii="Times New Roman"/>
          <w:b w:val="false"/>
          <w:i w:val="false"/>
          <w:color w:val="000000"/>
          <w:sz w:val="28"/>
        </w:rPr>
        <w:t>
      2) газ құбырлары мен электрмен және энергиямен жабдықтау объектілерін беру;</w:t>
      </w:r>
    </w:p>
    <w:bookmarkEnd w:id="65"/>
    <w:bookmarkStart w:name="z74" w:id="66"/>
    <w:p>
      <w:pPr>
        <w:spacing w:after="0"/>
        <w:ind w:left="0"/>
        <w:jc w:val="both"/>
      </w:pPr>
      <w:r>
        <w:rPr>
          <w:rFonts w:ascii="Times New Roman"/>
          <w:b w:val="false"/>
          <w:i w:val="false"/>
          <w:color w:val="000000"/>
          <w:sz w:val="28"/>
        </w:rPr>
        <w:t>
      3) стратегиялық объектілерді, сондай-ақ меншігінде стратегиялық объектілері бар заңды тұлғалардағы акциялар пакеттерін (қатысу үлестерін) беру;</w:t>
      </w:r>
    </w:p>
    <w:bookmarkEnd w:id="66"/>
    <w:bookmarkStart w:name="z75" w:id="67"/>
    <w:p>
      <w:pPr>
        <w:spacing w:after="0"/>
        <w:ind w:left="0"/>
        <w:jc w:val="both"/>
      </w:pPr>
      <w:r>
        <w:rPr>
          <w:rFonts w:ascii="Times New Roman"/>
          <w:b w:val="false"/>
          <w:i w:val="false"/>
          <w:color w:val="000000"/>
          <w:sz w:val="28"/>
        </w:rPr>
        <w:t>
      4) жылжымайтын мүлік объектілерін және халықаралық келісімдерді іске асыру үшін құрылған акционерлік қоғамдардың акцияларын беру;</w:t>
      </w:r>
    </w:p>
    <w:bookmarkEnd w:id="67"/>
    <w:bookmarkStart w:name="z76" w:id="68"/>
    <w:p>
      <w:pPr>
        <w:spacing w:after="0"/>
        <w:ind w:left="0"/>
        <w:jc w:val="both"/>
      </w:pPr>
      <w:r>
        <w:rPr>
          <w:rFonts w:ascii="Times New Roman"/>
          <w:b w:val="false"/>
          <w:i w:val="false"/>
          <w:color w:val="000000"/>
          <w:sz w:val="28"/>
        </w:rPr>
        <w:t>
      5) мемлекеттік ақпараттық жүйелерді беру;</w:t>
      </w:r>
    </w:p>
    <w:bookmarkEnd w:id="68"/>
    <w:bookmarkStart w:name="z77" w:id="69"/>
    <w:p>
      <w:pPr>
        <w:spacing w:after="0"/>
        <w:ind w:left="0"/>
        <w:jc w:val="both"/>
      </w:pPr>
      <w:r>
        <w:rPr>
          <w:rFonts w:ascii="Times New Roman"/>
          <w:b w:val="false"/>
          <w:i w:val="false"/>
          <w:color w:val="000000"/>
          <w:sz w:val="28"/>
        </w:rPr>
        <w:t>
      6) Автомобиль жолдарын басқару жөніндегі ұлттық операторға жалпыға ортақ пайдаланылатын халықаралық және республикалық маңызы бар автомобиль жолдарын және жол қызметі объектілерін салу, реконструкциялау, жөндеу, ақылы қозғалысты ұйымдастыру үшін беру;</w:t>
      </w:r>
    </w:p>
    <w:bookmarkEnd w:id="69"/>
    <w:bookmarkStart w:name="z78" w:id="70"/>
    <w:p>
      <w:pPr>
        <w:spacing w:after="0"/>
        <w:ind w:left="0"/>
        <w:jc w:val="both"/>
      </w:pPr>
      <w:r>
        <w:rPr>
          <w:rFonts w:ascii="Times New Roman"/>
          <w:b w:val="false"/>
          <w:i w:val="false"/>
          <w:color w:val="000000"/>
          <w:sz w:val="28"/>
        </w:rPr>
        <w:t>
      7) Заңның 14-бабына сәйкес мемлекеттік мүлік жөніндегі уәкілетті орган бекітетін тізбеге сәйкес мемлекеттік мүлік жөніндегі уәкілетті органның аумақтық бөлімшелерінің активтерін мемлекеттік мүлікті есепке алу саласындағы бірыңғай операторға беру;</w:t>
      </w:r>
    </w:p>
    <w:bookmarkEnd w:id="70"/>
    <w:bookmarkStart w:name="z79" w:id="71"/>
    <w:p>
      <w:pPr>
        <w:spacing w:after="0"/>
        <w:ind w:left="0"/>
        <w:jc w:val="both"/>
      </w:pPr>
      <w:r>
        <w:rPr>
          <w:rFonts w:ascii="Times New Roman"/>
          <w:b w:val="false"/>
          <w:i w:val="false"/>
          <w:color w:val="000000"/>
          <w:sz w:val="28"/>
        </w:rPr>
        <w:t>
      8) денсаулық сақтау объектілерін салуды, күтіп-ұстауды және пайдалануды ұйымдастыру үшін жылжымайтын мүлікті Денсаулық сақтау саласындағы ұлттық операторға беру;</w:t>
      </w:r>
    </w:p>
    <w:bookmarkEnd w:id="71"/>
    <w:bookmarkStart w:name="z80" w:id="72"/>
    <w:p>
      <w:pPr>
        <w:spacing w:after="0"/>
        <w:ind w:left="0"/>
        <w:jc w:val="both"/>
      </w:pPr>
      <w:r>
        <w:rPr>
          <w:rFonts w:ascii="Times New Roman"/>
          <w:b w:val="false"/>
          <w:i w:val="false"/>
          <w:color w:val="000000"/>
          <w:sz w:val="28"/>
        </w:rPr>
        <w:t>
      9) ұлттық қауіпсіздік органдарының ақпараттық қауіпсіздікті қамтамасыз етуге арналған объектілерін ақпараттандыру және ақпараттық қауіпсіздікті қамтамасыз ету салаларындағы мемлекеттік монополия субъектісіне беру;</w:t>
      </w:r>
    </w:p>
    <w:bookmarkEnd w:id="72"/>
    <w:bookmarkStart w:name="z81" w:id="73"/>
    <w:p>
      <w:pPr>
        <w:spacing w:after="0"/>
        <w:ind w:left="0"/>
        <w:jc w:val="both"/>
      </w:pPr>
      <w:r>
        <w:rPr>
          <w:rFonts w:ascii="Times New Roman"/>
          <w:b w:val="false"/>
          <w:i w:val="false"/>
          <w:color w:val="000000"/>
          <w:sz w:val="28"/>
        </w:rPr>
        <w:t>
      10) коммуналдық мүлікті қайырымдылық және волонтерлық ұйымдарға беру;</w:t>
      </w:r>
    </w:p>
    <w:bookmarkEnd w:id="73"/>
    <w:bookmarkStart w:name="z82" w:id="74"/>
    <w:p>
      <w:pPr>
        <w:spacing w:after="0"/>
        <w:ind w:left="0"/>
        <w:jc w:val="both"/>
      </w:pPr>
      <w:r>
        <w:rPr>
          <w:rFonts w:ascii="Times New Roman"/>
          <w:b w:val="false"/>
          <w:i w:val="false"/>
          <w:color w:val="000000"/>
          <w:sz w:val="28"/>
        </w:rPr>
        <w:t xml:space="preserve">
      11) "Инвестициялар тарту кеңесін (инвестициялық штаб) құру туралы" Қазақстан Республикасы Премьер-Министрінің 2021 жылғы 19 наурыздағы № 64-ө өкімімен құрылған Инвестициялар тарту кеңесінің (инвестициялық штаб) </w:t>
      </w:r>
      <w:r>
        <w:rPr>
          <w:rFonts w:ascii="Times New Roman"/>
          <w:b w:val="false"/>
          <w:i w:val="false"/>
          <w:color w:val="000000"/>
          <w:sz w:val="28"/>
        </w:rPr>
        <w:t>шешімі</w:t>
      </w:r>
      <w:r>
        <w:rPr>
          <w:rFonts w:ascii="Times New Roman"/>
          <w:b w:val="false"/>
          <w:i w:val="false"/>
          <w:color w:val="000000"/>
          <w:sz w:val="28"/>
        </w:rPr>
        <w:t xml:space="preserve"> бойынша Автомобиль жолдарын басқару жөніндегі ұлттық операторға автомобиль жолдарын жөндеуге беру.</w:t>
      </w:r>
    </w:p>
    <w:bookmarkEnd w:id="74"/>
    <w:bookmarkStart w:name="z83" w:id="75"/>
    <w:p>
      <w:pPr>
        <w:spacing w:after="0"/>
        <w:ind w:left="0"/>
        <w:jc w:val="both"/>
      </w:pPr>
      <w:r>
        <w:rPr>
          <w:rFonts w:ascii="Times New Roman"/>
          <w:b w:val="false"/>
          <w:i w:val="false"/>
          <w:color w:val="000000"/>
          <w:sz w:val="28"/>
        </w:rPr>
        <w:t>
      9. Осы Қағидалардың 8-тармағының 1) тармақшасында көзделген жағдайда республикалық мүлік тиісті саланың уәкілетті органының ұсынысы негізінде тендер өткізусіз сенімгерлік басқаруға беріледі.</w:t>
      </w:r>
    </w:p>
    <w:bookmarkEnd w:id="75"/>
    <w:bookmarkStart w:name="z84" w:id="76"/>
    <w:p>
      <w:pPr>
        <w:spacing w:after="0"/>
        <w:ind w:left="0"/>
        <w:jc w:val="both"/>
      </w:pPr>
      <w:r>
        <w:rPr>
          <w:rFonts w:ascii="Times New Roman"/>
          <w:b w:val="false"/>
          <w:i w:val="false"/>
          <w:color w:val="000000"/>
          <w:sz w:val="28"/>
        </w:rPr>
        <w:t>
      Бұл ретте акциялардың мемлекеттік пакеттерін (жарғылық капиталға қатысу үлестерін) және стратегиялық объектілерді сенімгерлік басқаруға беру Қазақстан Республикасы Үкіметінің заңды тұлғаның акцияларын (жарғылық капиталын) төлеуге беру туралы шешімі болған кезде жүзеге асырылады.</w:t>
      </w:r>
    </w:p>
    <w:bookmarkEnd w:id="76"/>
    <w:bookmarkStart w:name="z85" w:id="77"/>
    <w:p>
      <w:pPr>
        <w:spacing w:after="0"/>
        <w:ind w:left="0"/>
        <w:jc w:val="both"/>
      </w:pPr>
      <w:r>
        <w:rPr>
          <w:rFonts w:ascii="Times New Roman"/>
          <w:b w:val="false"/>
          <w:i w:val="false"/>
          <w:color w:val="000000"/>
          <w:sz w:val="28"/>
        </w:rPr>
        <w:t>
      10. Осы Қағидалардың 8-тармағының 1) тармақшасында көзделген жағдайды қоспағанда, объектіні тендер өткізбестен сенімгерлік басқаруға беру объектіні сенімгерлік басқаруға беру өтініші (бұдан әрі – өтініш) негізінде жүзеге асырылады.</w:t>
      </w:r>
    </w:p>
    <w:bookmarkEnd w:id="77"/>
    <w:bookmarkStart w:name="z86" w:id="78"/>
    <w:p>
      <w:pPr>
        <w:spacing w:after="0"/>
        <w:ind w:left="0"/>
        <w:jc w:val="both"/>
      </w:pPr>
      <w:r>
        <w:rPr>
          <w:rFonts w:ascii="Times New Roman"/>
          <w:b w:val="false"/>
          <w:i w:val="false"/>
          <w:color w:val="000000"/>
          <w:sz w:val="28"/>
        </w:rPr>
        <w:t>
      Өтініш мынадай құжаттарды:</w:t>
      </w:r>
    </w:p>
    <w:bookmarkEnd w:id="78"/>
    <w:bookmarkStart w:name="z87" w:id="79"/>
    <w:p>
      <w:pPr>
        <w:spacing w:after="0"/>
        <w:ind w:left="0"/>
        <w:jc w:val="both"/>
      </w:pPr>
      <w:r>
        <w:rPr>
          <w:rFonts w:ascii="Times New Roman"/>
          <w:b w:val="false"/>
          <w:i w:val="false"/>
          <w:color w:val="000000"/>
          <w:sz w:val="28"/>
        </w:rPr>
        <w:t>
      1) заңды тұлғалар үшін:</w:t>
      </w:r>
    </w:p>
    <w:bookmarkEnd w:id="79"/>
    <w:bookmarkStart w:name="z88" w:id="80"/>
    <w:p>
      <w:pPr>
        <w:spacing w:after="0"/>
        <w:ind w:left="0"/>
        <w:jc w:val="both"/>
      </w:pPr>
      <w:r>
        <w:rPr>
          <w:rFonts w:ascii="Times New Roman"/>
          <w:b w:val="false"/>
          <w:i w:val="false"/>
          <w:color w:val="000000"/>
          <w:sz w:val="28"/>
        </w:rPr>
        <w:t>
      салыстыру үшін түпнұсқасын ұсына отырып, куәліктің көшірмесін немесе көрсетілген құжаттың нотариат куәландырған көшірмесін не заңды тұлғаны мемлекеттік тіркеу (қайта тіркеу) туралы анықтаманы;</w:t>
      </w:r>
    </w:p>
    <w:bookmarkEnd w:id="80"/>
    <w:bookmarkStart w:name="z89" w:id="81"/>
    <w:p>
      <w:pPr>
        <w:spacing w:after="0"/>
        <w:ind w:left="0"/>
        <w:jc w:val="both"/>
      </w:pPr>
      <w:r>
        <w:rPr>
          <w:rFonts w:ascii="Times New Roman"/>
          <w:b w:val="false"/>
          <w:i w:val="false"/>
          <w:color w:val="000000"/>
          <w:sz w:val="28"/>
        </w:rPr>
        <w:t>
      салыстыру үшін түпнұсқасын ұсына отырып, құрылтай құжаттарының (құрылтай шарты және жарғы) көшірмелерін не көрсетілген құжаттардың нотариат куәландырған көшірмелерін;</w:t>
      </w:r>
    </w:p>
    <w:bookmarkEnd w:id="81"/>
    <w:bookmarkStart w:name="z90" w:id="82"/>
    <w:p>
      <w:pPr>
        <w:spacing w:after="0"/>
        <w:ind w:left="0"/>
        <w:jc w:val="both"/>
      </w:pPr>
      <w:r>
        <w:rPr>
          <w:rFonts w:ascii="Times New Roman"/>
          <w:b w:val="false"/>
          <w:i w:val="false"/>
          <w:color w:val="000000"/>
          <w:sz w:val="28"/>
        </w:rPr>
        <w:t>
      2) жеке тұлға және дара кәсіпкер үшін – салыстыру үшін түпнұсқасын ұсына отырып, жеке тұлғаның жеке басын куәландыратын құжаттың көшірмесін ұсыну арқылы объектінің атауын, оның баланс ұстаушысын, сондай-ақ объектіге қажеттілік негіздемесін көрсетумен еркін нысанда ресімделеді.</w:t>
      </w:r>
    </w:p>
    <w:bookmarkEnd w:id="82"/>
    <w:bookmarkStart w:name="z91" w:id="83"/>
    <w:p>
      <w:pPr>
        <w:spacing w:after="0"/>
        <w:ind w:left="0"/>
        <w:jc w:val="both"/>
      </w:pPr>
      <w:r>
        <w:rPr>
          <w:rFonts w:ascii="Times New Roman"/>
          <w:b w:val="false"/>
          <w:i w:val="false"/>
          <w:color w:val="000000"/>
          <w:sz w:val="28"/>
        </w:rPr>
        <w:t>
      11. Объектіні тендер өткізусіз сенімгерлік басқаруға беру кезінде өтінішті құрылтайшы 15 (он бес) жұмыс күні ішінде қарайды.</w:t>
      </w:r>
    </w:p>
    <w:bookmarkEnd w:id="83"/>
    <w:bookmarkStart w:name="z92" w:id="84"/>
    <w:p>
      <w:pPr>
        <w:spacing w:after="0"/>
        <w:ind w:left="0"/>
        <w:jc w:val="both"/>
      </w:pPr>
      <w:r>
        <w:rPr>
          <w:rFonts w:ascii="Times New Roman"/>
          <w:b w:val="false"/>
          <w:i w:val="false"/>
          <w:color w:val="000000"/>
          <w:sz w:val="28"/>
        </w:rPr>
        <w:t>
      Құрылтайшы 3 (үш) жұмыс күні ішінде алынған өтінішті теңгерім ұстаушыға немесе басқарушы органға (акционерлік қоғамның (жауапкершілігі шектеулі серіктестіктің немесе өзге де заңды тұлғаның) акцияларының (жарғылық капиталға қатысу үлестерінің) мемлекеттік пакетін ұсынған кезде) келісуге жібереді. Өтінішке қоса берілген құжаттар теңгерімді ұстаушыға жіберілмейді.</w:t>
      </w:r>
    </w:p>
    <w:bookmarkEnd w:id="84"/>
    <w:bookmarkStart w:name="z93" w:id="85"/>
    <w:p>
      <w:pPr>
        <w:spacing w:after="0"/>
        <w:ind w:left="0"/>
        <w:jc w:val="both"/>
      </w:pPr>
      <w:r>
        <w:rPr>
          <w:rFonts w:ascii="Times New Roman"/>
          <w:b w:val="false"/>
          <w:i w:val="false"/>
          <w:color w:val="000000"/>
          <w:sz w:val="28"/>
        </w:rPr>
        <w:t>
      Теңгерімді ұстаушы немесе басқару органы (акционерлік қоғамның (жауапкершілігі шектеулі серіктестіктің немесе өзге заңды тұлғаның) акцияларының (жарғылық капиталға қатысу үлестерінің) мемлекеттік пакетін ұсынған кезде) өтініш түскен күннен бастап жеті жұмыс күні ішінде келіседі не дәлелді жауап ұсына отырып объектіні сенімгерлік басқаруға беруден бас тартады.</w:t>
      </w:r>
    </w:p>
    <w:bookmarkEnd w:id="85"/>
    <w:bookmarkStart w:name="z94" w:id="86"/>
    <w:p>
      <w:pPr>
        <w:spacing w:after="0"/>
        <w:ind w:left="0"/>
        <w:jc w:val="both"/>
      </w:pPr>
      <w:r>
        <w:rPr>
          <w:rFonts w:ascii="Times New Roman"/>
          <w:b w:val="false"/>
          <w:i w:val="false"/>
          <w:color w:val="000000"/>
          <w:sz w:val="28"/>
        </w:rPr>
        <w:t>
      Өтініш келісілген жағдайда жазбаша нысанда объектіні сенімгерлік басқаруға беру жөніндегі талаптарды және сыйақының 50%-нан аспайтын шекті мөлшерін (құрылтайшының сенімгерлік басқарудан түскен таза кірісіне пайыздық қатынаста) белгілеу немесе объектіні сенімгерлік басқаруға беруден бас тарту туралы ұсыныстар беріледі.</w:t>
      </w:r>
    </w:p>
    <w:bookmarkEnd w:id="86"/>
    <w:bookmarkStart w:name="z95" w:id="87"/>
    <w:p>
      <w:pPr>
        <w:spacing w:after="0"/>
        <w:ind w:left="0"/>
        <w:jc w:val="both"/>
      </w:pPr>
      <w:r>
        <w:rPr>
          <w:rFonts w:ascii="Times New Roman"/>
          <w:b w:val="false"/>
          <w:i w:val="false"/>
          <w:color w:val="000000"/>
          <w:sz w:val="28"/>
        </w:rPr>
        <w:t>
      Құрылтайшы 3 (үш) жұмыс күні ішінде тендер өткізбестен объектіні сенімгерлік басқаруға беру немесе бермеу туралы өтінішті қарау нәтижелері туралы өтініш берушіні жазбаша хабардар етеді.</w:t>
      </w:r>
    </w:p>
    <w:bookmarkEnd w:id="87"/>
    <w:bookmarkStart w:name="z96" w:id="88"/>
    <w:p>
      <w:pPr>
        <w:spacing w:after="0"/>
        <w:ind w:left="0"/>
        <w:jc w:val="both"/>
      </w:pPr>
      <w:r>
        <w:rPr>
          <w:rFonts w:ascii="Times New Roman"/>
          <w:b w:val="false"/>
          <w:i w:val="false"/>
          <w:color w:val="000000"/>
          <w:sz w:val="28"/>
        </w:rPr>
        <w:t>
      Сыйақы мөлшерін белгілеу жөніндегі талап пайдаланылуын табиғи монополиялар субъектісі жүзеге асыратын объектілер, сондай-ақ басқару үшін мемлекеттің кепілдігімен халықаралық қарыздар тартылған объектілер сенімгерлік басқаруға берілетін жағдайларға қолданылмайды.</w:t>
      </w:r>
    </w:p>
    <w:bookmarkEnd w:id="88"/>
    <w:bookmarkStart w:name="z97" w:id="89"/>
    <w:p>
      <w:pPr>
        <w:spacing w:after="0"/>
        <w:ind w:left="0"/>
        <w:jc w:val="both"/>
      </w:pPr>
      <w:r>
        <w:rPr>
          <w:rFonts w:ascii="Times New Roman"/>
          <w:b w:val="false"/>
          <w:i w:val="false"/>
          <w:color w:val="000000"/>
          <w:sz w:val="28"/>
        </w:rPr>
        <w:t>
      12. Объектіні тендер өткізусіз сенімгерлік басқаруға берген кезде сенімгерлік басқарушымен шартты құрылтайшының басшысы не оның міндетін атқарушы тұлға, баланс ұстаушы немесе басқару органы өтініш берілген күннен бастап 20 (жиырма) жұмыс күнінен кешіктірілмейтін мерзімде ЭЦҚ пайдалана отырып, тізілімнің веб-порталында жасайды.</w:t>
      </w:r>
    </w:p>
    <w:bookmarkEnd w:id="89"/>
    <w:bookmarkStart w:name="z98" w:id="90"/>
    <w:p>
      <w:pPr>
        <w:spacing w:after="0"/>
        <w:ind w:left="0"/>
        <w:jc w:val="left"/>
      </w:pPr>
      <w:r>
        <w:rPr>
          <w:rFonts w:ascii="Times New Roman"/>
          <w:b/>
          <w:i w:val="false"/>
          <w:color w:val="000000"/>
        </w:rPr>
        <w:t xml:space="preserve"> 3-тарау. Мемлекеттік мүлікті сенімгерлік басқаруға беруге дайындау</w:t>
      </w:r>
    </w:p>
    <w:bookmarkEnd w:id="90"/>
    <w:bookmarkStart w:name="z99" w:id="91"/>
    <w:p>
      <w:pPr>
        <w:spacing w:after="0"/>
        <w:ind w:left="0"/>
        <w:jc w:val="both"/>
      </w:pPr>
      <w:r>
        <w:rPr>
          <w:rFonts w:ascii="Times New Roman"/>
          <w:b w:val="false"/>
          <w:i w:val="false"/>
          <w:color w:val="000000"/>
          <w:sz w:val="28"/>
        </w:rPr>
        <w:t>
      113. Басқару органы (акционерлік қоғам акцияларының мемлекеттік пакетіне және жауапкершілігі шектеулі серіктестіктегі қатысу үлестеріне қатысты) және (немесе) баланс ұстаушы (жылжымалы және жылжымайтын мемлекеттік мүлікке қатысты) объектіні сенімгерлік басқаруға беру үшін құрылтайшыға мынадай ақпаратты ұсынады:</w:t>
      </w:r>
    </w:p>
    <w:bookmarkEnd w:id="91"/>
    <w:bookmarkStart w:name="z100" w:id="92"/>
    <w:p>
      <w:pPr>
        <w:spacing w:after="0"/>
        <w:ind w:left="0"/>
        <w:jc w:val="both"/>
      </w:pPr>
      <w:r>
        <w:rPr>
          <w:rFonts w:ascii="Times New Roman"/>
          <w:b w:val="false"/>
          <w:i w:val="false"/>
          <w:color w:val="000000"/>
          <w:sz w:val="28"/>
        </w:rPr>
        <w:t>
      1) объектінің қысқаша сипаттамасы, оның баланстық құны туралы мәліметтер және баланс ұстаушының атауы;</w:t>
      </w:r>
    </w:p>
    <w:bookmarkEnd w:id="92"/>
    <w:bookmarkStart w:name="z101" w:id="93"/>
    <w:p>
      <w:pPr>
        <w:spacing w:after="0"/>
        <w:ind w:left="0"/>
        <w:jc w:val="both"/>
      </w:pPr>
      <w:r>
        <w:rPr>
          <w:rFonts w:ascii="Times New Roman"/>
          <w:b w:val="false"/>
          <w:i w:val="false"/>
          <w:color w:val="000000"/>
          <w:sz w:val="28"/>
        </w:rPr>
        <w:t>
      2) акциялары (үлестері) не мүлiктік кешені объект болып табылатын заңды тұлғаның құрылтай құжаттары;</w:t>
      </w:r>
    </w:p>
    <w:bookmarkEnd w:id="93"/>
    <w:bookmarkStart w:name="z102" w:id="94"/>
    <w:p>
      <w:pPr>
        <w:spacing w:after="0"/>
        <w:ind w:left="0"/>
        <w:jc w:val="both"/>
      </w:pPr>
      <w:r>
        <w:rPr>
          <w:rFonts w:ascii="Times New Roman"/>
          <w:b w:val="false"/>
          <w:i w:val="false"/>
          <w:color w:val="000000"/>
          <w:sz w:val="28"/>
        </w:rPr>
        <w:t>
      3) акциялары (үлестері) не мүліктік кешені объект болып табылатын заңды тұлғаның соңғы 3 (үш) қаржы жылындағы қаржы-шаруашылық қызметі туралы ақпарат;</w:t>
      </w:r>
    </w:p>
    <w:bookmarkEnd w:id="94"/>
    <w:bookmarkStart w:name="z103" w:id="95"/>
    <w:p>
      <w:pPr>
        <w:spacing w:after="0"/>
        <w:ind w:left="0"/>
        <w:jc w:val="both"/>
      </w:pPr>
      <w:r>
        <w:rPr>
          <w:rFonts w:ascii="Times New Roman"/>
          <w:b w:val="false"/>
          <w:i w:val="false"/>
          <w:color w:val="000000"/>
          <w:sz w:val="28"/>
        </w:rPr>
        <w:t>
      4) объектіні сенімгерлік басқаруға берудің орындылығының негіздемесі;</w:t>
      </w:r>
    </w:p>
    <w:bookmarkEnd w:id="95"/>
    <w:bookmarkStart w:name="z104" w:id="96"/>
    <w:p>
      <w:pPr>
        <w:spacing w:after="0"/>
        <w:ind w:left="0"/>
        <w:jc w:val="both"/>
      </w:pPr>
      <w:r>
        <w:rPr>
          <w:rFonts w:ascii="Times New Roman"/>
          <w:b w:val="false"/>
          <w:i w:val="false"/>
          <w:color w:val="000000"/>
          <w:sz w:val="28"/>
        </w:rPr>
        <w:t>
      5) объектіні сенімгерлік басқаруға беру шарттарын және тендерге қатысушыларға қойылатын талаптарды белгілеу бойынша ұсыныстар;</w:t>
      </w:r>
    </w:p>
    <w:bookmarkEnd w:id="96"/>
    <w:bookmarkStart w:name="z105" w:id="97"/>
    <w:p>
      <w:pPr>
        <w:spacing w:after="0"/>
        <w:ind w:left="0"/>
        <w:jc w:val="both"/>
      </w:pPr>
      <w:r>
        <w:rPr>
          <w:rFonts w:ascii="Times New Roman"/>
          <w:b w:val="false"/>
          <w:i w:val="false"/>
          <w:color w:val="000000"/>
          <w:sz w:val="28"/>
        </w:rPr>
        <w:t>
      6) объектіні сенімгерлік басқарудан түсетін жоспарланған кірістер мен шығыстардың есептері;</w:t>
      </w:r>
    </w:p>
    <w:bookmarkEnd w:id="97"/>
    <w:bookmarkStart w:name="z106" w:id="98"/>
    <w:p>
      <w:pPr>
        <w:spacing w:after="0"/>
        <w:ind w:left="0"/>
        <w:jc w:val="both"/>
      </w:pPr>
      <w:r>
        <w:rPr>
          <w:rFonts w:ascii="Times New Roman"/>
          <w:b w:val="false"/>
          <w:i w:val="false"/>
          <w:color w:val="000000"/>
          <w:sz w:val="28"/>
        </w:rPr>
        <w:t>
      7) сыйақының шекті мөлшерін белгілеу бойынша ұсыныстар (құрылтайшының сенімгерлік басқаруынан түскен таза кіріске қарағанда проценттік арақатынаста);</w:t>
      </w:r>
    </w:p>
    <w:bookmarkEnd w:id="98"/>
    <w:bookmarkStart w:name="z107" w:id="99"/>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сенімгерлік басқаруды жүзеге асыруы кезіндегі сенімгерлік басқарушының қажетті шығыстарын өтеу көзін белгілеу туралы ұсыныстар.</w:t>
      </w:r>
    </w:p>
    <w:bookmarkEnd w:id="99"/>
    <w:bookmarkStart w:name="z108" w:id="100"/>
    <w:p>
      <w:pPr>
        <w:spacing w:after="0"/>
        <w:ind w:left="0"/>
        <w:jc w:val="both"/>
      </w:pPr>
      <w:r>
        <w:rPr>
          <w:rFonts w:ascii="Times New Roman"/>
          <w:b w:val="false"/>
          <w:i w:val="false"/>
          <w:color w:val="000000"/>
          <w:sz w:val="28"/>
        </w:rPr>
        <w:t>
      14. Мемлекеттік заңды тұлғалардың, сондай-ақ акциялары мен жарғылық капиталдарындағы мемлекеттің қатысу үлестері сенімгерлік басқаруға беру объектісі болып табылатын мемлекеттік емес заңды тұлғалардың лауазымды адамдары құрылтайшының жазбаша сұрау салуы бойынша объектіні сенімгерлік басқаруға беруге дайындау үшін қажетті мәліметтерді 7 (жеті) жұмыс күні ішінде береді.</w:t>
      </w:r>
    </w:p>
    <w:bookmarkEnd w:id="100"/>
    <w:bookmarkStart w:name="z109" w:id="101"/>
    <w:p>
      <w:pPr>
        <w:spacing w:after="0"/>
        <w:ind w:left="0"/>
        <w:jc w:val="left"/>
      </w:pPr>
      <w:r>
        <w:rPr>
          <w:rFonts w:ascii="Times New Roman"/>
          <w:b/>
          <w:i w:val="false"/>
          <w:color w:val="000000"/>
        </w:rPr>
        <w:t xml:space="preserve"> 4-тарау. Тендерді өткізуге дайындық</w:t>
      </w:r>
    </w:p>
    <w:bookmarkEnd w:id="101"/>
    <w:bookmarkStart w:name="z110" w:id="102"/>
    <w:p>
      <w:pPr>
        <w:spacing w:after="0"/>
        <w:ind w:left="0"/>
        <w:jc w:val="both"/>
      </w:pPr>
      <w:r>
        <w:rPr>
          <w:rFonts w:ascii="Times New Roman"/>
          <w:b w:val="false"/>
          <w:i w:val="false"/>
          <w:color w:val="000000"/>
          <w:sz w:val="28"/>
        </w:rPr>
        <w:t>
      15. Құрылтайшы сенімгерлік басқаруды тағайындау мақсатында:</w:t>
      </w:r>
    </w:p>
    <w:bookmarkEnd w:id="102"/>
    <w:bookmarkStart w:name="z111" w:id="103"/>
    <w:p>
      <w:pPr>
        <w:spacing w:after="0"/>
        <w:ind w:left="0"/>
        <w:jc w:val="both"/>
      </w:pPr>
      <w:r>
        <w:rPr>
          <w:rFonts w:ascii="Times New Roman"/>
          <w:b w:val="false"/>
          <w:i w:val="false"/>
          <w:color w:val="000000"/>
          <w:sz w:val="28"/>
        </w:rPr>
        <w:t>
      1) тендер ұйымдастырады (тендерлік комиссияның құрамы мен жұмыс регламентін бекітеді, хабарламалардың жариялануын қамтамасыз етеді);</w:t>
      </w:r>
    </w:p>
    <w:bookmarkEnd w:id="103"/>
    <w:bookmarkStart w:name="z112" w:id="104"/>
    <w:p>
      <w:pPr>
        <w:spacing w:after="0"/>
        <w:ind w:left="0"/>
        <w:jc w:val="both"/>
      </w:pPr>
      <w:r>
        <w:rPr>
          <w:rFonts w:ascii="Times New Roman"/>
          <w:b w:val="false"/>
          <w:i w:val="false"/>
          <w:color w:val="000000"/>
          <w:sz w:val="28"/>
        </w:rPr>
        <w:t>
      2) тендердің өткізілу барысын бақылауды жүзеге асырады;</w:t>
      </w:r>
    </w:p>
    <w:bookmarkEnd w:id="104"/>
    <w:bookmarkStart w:name="z113" w:id="105"/>
    <w:p>
      <w:pPr>
        <w:spacing w:after="0"/>
        <w:ind w:left="0"/>
        <w:jc w:val="both"/>
      </w:pPr>
      <w:r>
        <w:rPr>
          <w:rFonts w:ascii="Times New Roman"/>
          <w:b w:val="false"/>
          <w:i w:val="false"/>
          <w:color w:val="000000"/>
          <w:sz w:val="28"/>
        </w:rPr>
        <w:t>
      3) сенімгерлік басқарушымен шарт жасасады;</w:t>
      </w:r>
    </w:p>
    <w:bookmarkEnd w:id="105"/>
    <w:bookmarkStart w:name="z114" w:id="106"/>
    <w:p>
      <w:pPr>
        <w:spacing w:after="0"/>
        <w:ind w:left="0"/>
        <w:jc w:val="both"/>
      </w:pPr>
      <w:r>
        <w:rPr>
          <w:rFonts w:ascii="Times New Roman"/>
          <w:b w:val="false"/>
          <w:i w:val="false"/>
          <w:color w:val="000000"/>
          <w:sz w:val="28"/>
        </w:rPr>
        <w:t>
      4) объектіні сенімгерлік басқаруға беруге байланысты өзге де функцияларды жүзеге асырады.</w:t>
      </w:r>
    </w:p>
    <w:bookmarkEnd w:id="106"/>
    <w:bookmarkStart w:name="z115" w:id="107"/>
    <w:p>
      <w:pPr>
        <w:spacing w:after="0"/>
        <w:ind w:left="0"/>
        <w:jc w:val="both"/>
      </w:pPr>
      <w:r>
        <w:rPr>
          <w:rFonts w:ascii="Times New Roman"/>
          <w:b w:val="false"/>
          <w:i w:val="false"/>
          <w:color w:val="000000"/>
          <w:sz w:val="28"/>
        </w:rPr>
        <w:t>
      16. Құрылтайшы тендерлерді ұйымдастыру және өткізу үшін тендерлік комиссия құрады.</w:t>
      </w:r>
    </w:p>
    <w:bookmarkEnd w:id="107"/>
    <w:bookmarkStart w:name="z116" w:id="108"/>
    <w:p>
      <w:pPr>
        <w:spacing w:after="0"/>
        <w:ind w:left="0"/>
        <w:jc w:val="both"/>
      </w:pPr>
      <w:r>
        <w:rPr>
          <w:rFonts w:ascii="Times New Roman"/>
          <w:b w:val="false"/>
          <w:i w:val="false"/>
          <w:color w:val="000000"/>
          <w:sz w:val="28"/>
        </w:rPr>
        <w:t>
      Тендерлік комиссияның құрамына құрылтайшының, басқару органының, өкілді органдардың және басқа да мемлекеттік органдардың және олардың аумақтық бөлімшелерінің, "Атамекен" Қазақстан Республикасының Ұлттық кәсіпкерлер палатасының және өңірлік кәсіпкерлер палаталарының (жергілікті атқарушы органдардың не аудандық маңызы бар қала, ауыл, кент, ауылдық округ әкімі аппараттарының жанындағы комиссияларда), жергілікті қоғамдастықтар мен өзге де ұйымдардың өкілдері кіреді.</w:t>
      </w:r>
    </w:p>
    <w:bookmarkEnd w:id="108"/>
    <w:bookmarkStart w:name="z117" w:id="109"/>
    <w:p>
      <w:pPr>
        <w:spacing w:after="0"/>
        <w:ind w:left="0"/>
        <w:jc w:val="both"/>
      </w:pPr>
      <w:r>
        <w:rPr>
          <w:rFonts w:ascii="Times New Roman"/>
          <w:b w:val="false"/>
          <w:i w:val="false"/>
          <w:color w:val="000000"/>
          <w:sz w:val="28"/>
        </w:rPr>
        <w:t>
      Тендерлік комиссияның төрағасы мен хатшы құрылтайшының өкілдері болып табылады. Тендерлік комиссия мүшелерінің саны кемінде 5 (бес) адамды құрайды. Хатшы тендерлік комиссияның мүшесі болып табылмайды.</w:t>
      </w:r>
    </w:p>
    <w:bookmarkEnd w:id="109"/>
    <w:bookmarkStart w:name="z118" w:id="110"/>
    <w:p>
      <w:pPr>
        <w:spacing w:after="0"/>
        <w:ind w:left="0"/>
        <w:jc w:val="both"/>
      </w:pPr>
      <w:r>
        <w:rPr>
          <w:rFonts w:ascii="Times New Roman"/>
          <w:b w:val="false"/>
          <w:i w:val="false"/>
          <w:color w:val="000000"/>
          <w:sz w:val="28"/>
        </w:rPr>
        <w:t>
      17. Тендерлік комиссия мынадай функцияларды жүзеге асырады:</w:t>
      </w:r>
    </w:p>
    <w:bookmarkEnd w:id="110"/>
    <w:bookmarkStart w:name="z119" w:id="111"/>
    <w:p>
      <w:pPr>
        <w:spacing w:after="0"/>
        <w:ind w:left="0"/>
        <w:jc w:val="both"/>
      </w:pPr>
      <w:r>
        <w:rPr>
          <w:rFonts w:ascii="Times New Roman"/>
          <w:b w:val="false"/>
          <w:i w:val="false"/>
          <w:color w:val="000000"/>
          <w:sz w:val="28"/>
        </w:rPr>
        <w:t>
      1) объектіні сенімгерлік басқаруға берудің шарттарын (бұдан әрі – тендердің шарттары) және тендерге қатысушыға (сенімгерлік басқарушыға) қойылатын талаптарды айқындайды;</w:t>
      </w:r>
    </w:p>
    <w:bookmarkEnd w:id="111"/>
    <w:bookmarkStart w:name="z120" w:id="112"/>
    <w:p>
      <w:pPr>
        <w:spacing w:after="0"/>
        <w:ind w:left="0"/>
        <w:jc w:val="both"/>
      </w:pPr>
      <w:r>
        <w:rPr>
          <w:rFonts w:ascii="Times New Roman"/>
          <w:b w:val="false"/>
          <w:i w:val="false"/>
          <w:color w:val="000000"/>
          <w:sz w:val="28"/>
        </w:rPr>
        <w:t>
      2) кепілдік жарнаның мөлшерін бекітеді;</w:t>
      </w:r>
    </w:p>
    <w:bookmarkEnd w:id="112"/>
    <w:bookmarkStart w:name="z121" w:id="113"/>
    <w:p>
      <w:pPr>
        <w:spacing w:after="0"/>
        <w:ind w:left="0"/>
        <w:jc w:val="both"/>
      </w:pPr>
      <w:r>
        <w:rPr>
          <w:rFonts w:ascii="Times New Roman"/>
          <w:b w:val="false"/>
          <w:i w:val="false"/>
          <w:color w:val="000000"/>
          <w:sz w:val="28"/>
        </w:rPr>
        <w:t>
      3) сыйақының 50%-дан аспайтын шекті мөлшерін белгілейді (құрылтайшының сенімгерлік басқаруынан түсетін таза кіріске пайыздық арақатынаста);</w:t>
      </w:r>
    </w:p>
    <w:bookmarkEnd w:id="113"/>
    <w:bookmarkStart w:name="z122" w:id="114"/>
    <w:p>
      <w:pPr>
        <w:spacing w:after="0"/>
        <w:ind w:left="0"/>
        <w:jc w:val="both"/>
      </w:pPr>
      <w:r>
        <w:rPr>
          <w:rFonts w:ascii="Times New Roman"/>
          <w:b w:val="false"/>
          <w:i w:val="false"/>
          <w:color w:val="000000"/>
          <w:sz w:val="28"/>
        </w:rPr>
        <w:t>
      4) сенімгерлік басқарушының сенімгерлік басқаруды жүзеге асыруы кезіндегі қажетті шығыстарын өтеу көзін айқындайды.</w:t>
      </w:r>
    </w:p>
    <w:bookmarkEnd w:id="114"/>
    <w:bookmarkStart w:name="z123" w:id="115"/>
    <w:p>
      <w:pPr>
        <w:spacing w:after="0"/>
        <w:ind w:left="0"/>
        <w:jc w:val="left"/>
      </w:pPr>
      <w:r>
        <w:rPr>
          <w:rFonts w:ascii="Times New Roman"/>
          <w:b/>
          <w:i w:val="false"/>
          <w:color w:val="000000"/>
        </w:rPr>
        <w:t xml:space="preserve"> 5-тарау. Тендерлік құжаттама</w:t>
      </w:r>
    </w:p>
    <w:bookmarkEnd w:id="115"/>
    <w:bookmarkStart w:name="z124" w:id="116"/>
    <w:p>
      <w:pPr>
        <w:spacing w:after="0"/>
        <w:ind w:left="0"/>
        <w:jc w:val="both"/>
      </w:pPr>
      <w:r>
        <w:rPr>
          <w:rFonts w:ascii="Times New Roman"/>
          <w:b w:val="false"/>
          <w:i w:val="false"/>
          <w:color w:val="000000"/>
          <w:sz w:val="28"/>
        </w:rPr>
        <w:t>
      18. Объектіні сенімгерлік басқаруға беру кезінде құрылтайшы тендер өткізгенге дейін кемінде күнтізбелік 15 (он бес) күн бұрын тізілімнің веб-порталында қазақ және орыс тілдерінде тендер өткізу туралы хабарлама жариялайды, онда мынадай мәліметтер қамтылады:</w:t>
      </w:r>
    </w:p>
    <w:bookmarkEnd w:id="116"/>
    <w:bookmarkStart w:name="z125" w:id="117"/>
    <w:p>
      <w:pPr>
        <w:spacing w:after="0"/>
        <w:ind w:left="0"/>
        <w:jc w:val="both"/>
      </w:pPr>
      <w:r>
        <w:rPr>
          <w:rFonts w:ascii="Times New Roman"/>
          <w:b w:val="false"/>
          <w:i w:val="false"/>
          <w:color w:val="000000"/>
          <w:sz w:val="28"/>
        </w:rPr>
        <w:t>
      1) тендердің шарттары мен тендер жеңімпазын айқындау өлшемшарттарын;</w:t>
      </w:r>
    </w:p>
    <w:bookmarkEnd w:id="117"/>
    <w:bookmarkStart w:name="z126" w:id="118"/>
    <w:p>
      <w:pPr>
        <w:spacing w:after="0"/>
        <w:ind w:left="0"/>
        <w:jc w:val="both"/>
      </w:pPr>
      <w:r>
        <w:rPr>
          <w:rFonts w:ascii="Times New Roman"/>
          <w:b w:val="false"/>
          <w:i w:val="false"/>
          <w:color w:val="000000"/>
          <w:sz w:val="28"/>
        </w:rPr>
        <w:t>
      2) объектінің қысқаша сипаттамасын;</w:t>
      </w:r>
    </w:p>
    <w:bookmarkEnd w:id="118"/>
    <w:bookmarkStart w:name="z127" w:id="119"/>
    <w:p>
      <w:pPr>
        <w:spacing w:after="0"/>
        <w:ind w:left="0"/>
        <w:jc w:val="both"/>
      </w:pPr>
      <w:r>
        <w:rPr>
          <w:rFonts w:ascii="Times New Roman"/>
          <w:b w:val="false"/>
          <w:i w:val="false"/>
          <w:color w:val="000000"/>
          <w:sz w:val="28"/>
        </w:rPr>
        <w:t>
      3) тендерді өткізу күнін, уақытын;</w:t>
      </w:r>
    </w:p>
    <w:bookmarkEnd w:id="119"/>
    <w:bookmarkStart w:name="z128" w:id="120"/>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мүлікті сенімгерлік басқаруға беру бойынша тендерге қатысуға өтінімді (бұдан әрі – өтінім) беру мерзімін;</w:t>
      </w:r>
    </w:p>
    <w:bookmarkEnd w:id="120"/>
    <w:bookmarkStart w:name="z129" w:id="121"/>
    <w:p>
      <w:pPr>
        <w:spacing w:after="0"/>
        <w:ind w:left="0"/>
        <w:jc w:val="both"/>
      </w:pPr>
      <w:r>
        <w:rPr>
          <w:rFonts w:ascii="Times New Roman"/>
          <w:b w:val="false"/>
          <w:i w:val="false"/>
          <w:color w:val="000000"/>
          <w:sz w:val="28"/>
        </w:rPr>
        <w:t>
      5) кепілдік жарнаның мөлшері мен оны енгізу үшін банк деректемелерін (кепілдік жарнаның мөлшері хабарлама жарияланғаннан кейін өзгермейді);</w:t>
      </w:r>
    </w:p>
    <w:bookmarkEnd w:id="121"/>
    <w:bookmarkStart w:name="z130" w:id="122"/>
    <w:p>
      <w:pPr>
        <w:spacing w:after="0"/>
        <w:ind w:left="0"/>
        <w:jc w:val="both"/>
      </w:pPr>
      <w:r>
        <w:rPr>
          <w:rFonts w:ascii="Times New Roman"/>
          <w:b w:val="false"/>
          <w:i w:val="false"/>
          <w:color w:val="000000"/>
          <w:sz w:val="28"/>
        </w:rPr>
        <w:t>
      6) сыйақының шекті мөлшерін (құрылтайшының сенімгерлік басқаруынан түскен таза кіріске қатысты пайыздық арақатынаста);</w:t>
      </w:r>
    </w:p>
    <w:bookmarkEnd w:id="122"/>
    <w:bookmarkStart w:name="z131" w:id="123"/>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сенімгерлік басқаруды жүзеге асыруы кезіндегі сенімгерлік басқарушының қажетті шығыстарын өтеу көзін;</w:t>
      </w:r>
    </w:p>
    <w:bookmarkEnd w:id="123"/>
    <w:bookmarkStart w:name="z132" w:id="124"/>
    <w:p>
      <w:pPr>
        <w:spacing w:after="0"/>
        <w:ind w:left="0"/>
        <w:jc w:val="both"/>
      </w:pPr>
      <w:r>
        <w:rPr>
          <w:rFonts w:ascii="Times New Roman"/>
          <w:b w:val="false"/>
          <w:i w:val="false"/>
          <w:color w:val="000000"/>
          <w:sz w:val="28"/>
        </w:rPr>
        <w:t>
      8) тендерге қатысушыға қойылатын талаптарды қамтиды.</w:t>
      </w:r>
    </w:p>
    <w:bookmarkEnd w:id="124"/>
    <w:bookmarkStart w:name="z133" w:id="125"/>
    <w:p>
      <w:pPr>
        <w:spacing w:after="0"/>
        <w:ind w:left="0"/>
        <w:jc w:val="both"/>
      </w:pPr>
      <w:r>
        <w:rPr>
          <w:rFonts w:ascii="Times New Roman"/>
          <w:b w:val="false"/>
          <w:i w:val="false"/>
          <w:color w:val="000000"/>
          <w:sz w:val="28"/>
        </w:rPr>
        <w:t xml:space="preserve">
      19. Тендерлік комиссия тендердің шарттарын өзгерткен жағдайда, барлық өзгерістер туралы хабарлама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белгіленген тәртіппен және мерзімде жарияланады.</w:t>
      </w:r>
    </w:p>
    <w:bookmarkEnd w:id="125"/>
    <w:bookmarkStart w:name="z134" w:id="126"/>
    <w:p>
      <w:pPr>
        <w:spacing w:after="0"/>
        <w:ind w:left="0"/>
        <w:jc w:val="both"/>
      </w:pPr>
      <w:r>
        <w:rPr>
          <w:rFonts w:ascii="Times New Roman"/>
          <w:b w:val="false"/>
          <w:i w:val="false"/>
          <w:color w:val="000000"/>
          <w:sz w:val="28"/>
        </w:rPr>
        <w:t>
      Тендердің шарттары өзгергені туралы хабарлама жарияланғанға дейін өтінім берген және осыған байланысты тендерге қатысудан бас тартқан адамдарға бірыңғай оператор осы қатысушының деректемелерін көрсете отырып, тендерге қатысушы берген кепілдік жарнаны қайтару туралы өтініш берілген күннен бастап 3 (үш) жұмыс күнінен кешіктірмей кепілдік жарналарды қайтарады.</w:t>
      </w:r>
    </w:p>
    <w:bookmarkEnd w:id="126"/>
    <w:bookmarkStart w:name="z135" w:id="127"/>
    <w:p>
      <w:pPr>
        <w:spacing w:after="0"/>
        <w:ind w:left="0"/>
        <w:jc w:val="both"/>
      </w:pPr>
      <w:r>
        <w:rPr>
          <w:rFonts w:ascii="Times New Roman"/>
          <w:b w:val="false"/>
          <w:i w:val="false"/>
          <w:color w:val="000000"/>
          <w:sz w:val="28"/>
        </w:rPr>
        <w:t>
      20. Құрылтайшы хабарлама жарияланғанға дейін тізілімнің веб-порталында объект туралы мынадай ақпаратты:</w:t>
      </w:r>
    </w:p>
    <w:bookmarkEnd w:id="127"/>
    <w:bookmarkStart w:name="z136" w:id="128"/>
    <w:p>
      <w:pPr>
        <w:spacing w:after="0"/>
        <w:ind w:left="0"/>
        <w:jc w:val="both"/>
      </w:pPr>
      <w:r>
        <w:rPr>
          <w:rFonts w:ascii="Times New Roman"/>
          <w:b w:val="false"/>
          <w:i w:val="false"/>
          <w:color w:val="000000"/>
          <w:sz w:val="28"/>
        </w:rPr>
        <w:t>
      1) объектінің иесі мен баланс ұстаушы туралы мәліметтерді (мекенжай, телефон нөмірі, электрондық пошта мекенжайы);</w:t>
      </w:r>
    </w:p>
    <w:bookmarkEnd w:id="128"/>
    <w:bookmarkStart w:name="z137" w:id="129"/>
    <w:p>
      <w:pPr>
        <w:spacing w:after="0"/>
        <w:ind w:left="0"/>
        <w:jc w:val="both"/>
      </w:pPr>
      <w:r>
        <w:rPr>
          <w:rFonts w:ascii="Times New Roman"/>
          <w:b w:val="false"/>
          <w:i w:val="false"/>
          <w:color w:val="000000"/>
          <w:sz w:val="28"/>
        </w:rPr>
        <w:t>
      2) сенімгерлік басқаруға берілетін (жылжымайтын мүлік үшін) объектінің техникалық жай-күйі туралы түсінікті қамтамасыз ететін саны кемінде 5 (бес) дана фотосуретті;</w:t>
      </w:r>
    </w:p>
    <w:bookmarkEnd w:id="129"/>
    <w:bookmarkStart w:name="z138" w:id="130"/>
    <w:p>
      <w:pPr>
        <w:spacing w:after="0"/>
        <w:ind w:left="0"/>
        <w:jc w:val="both"/>
      </w:pPr>
      <w:r>
        <w:rPr>
          <w:rFonts w:ascii="Times New Roman"/>
          <w:b w:val="false"/>
          <w:i w:val="false"/>
          <w:color w:val="000000"/>
          <w:sz w:val="28"/>
        </w:rPr>
        <w:t>
      3) акциялары (қатысу үлестері) не мүліктік кешені сенімгерлік басқару объектісі болып табылатын әрбір заңды тұлға бойынша мынадай құжаттардың:</w:t>
      </w:r>
    </w:p>
    <w:bookmarkEnd w:id="130"/>
    <w:bookmarkStart w:name="z139" w:id="131"/>
    <w:p>
      <w:pPr>
        <w:spacing w:after="0"/>
        <w:ind w:left="0"/>
        <w:jc w:val="both"/>
      </w:pPr>
      <w:r>
        <w:rPr>
          <w:rFonts w:ascii="Times New Roman"/>
          <w:b w:val="false"/>
          <w:i w:val="false"/>
          <w:color w:val="000000"/>
          <w:sz w:val="28"/>
        </w:rPr>
        <w:t>
      заңды тұлғаны мемлекеттік тіркеу (қайта тіркеу) туралы куәлік не анықтама;</w:t>
      </w:r>
    </w:p>
    <w:bookmarkEnd w:id="131"/>
    <w:bookmarkStart w:name="z140" w:id="132"/>
    <w:p>
      <w:pPr>
        <w:spacing w:after="0"/>
        <w:ind w:left="0"/>
        <w:jc w:val="both"/>
      </w:pPr>
      <w:r>
        <w:rPr>
          <w:rFonts w:ascii="Times New Roman"/>
          <w:b w:val="false"/>
          <w:i w:val="false"/>
          <w:color w:val="000000"/>
          <w:sz w:val="28"/>
        </w:rPr>
        <w:t>
      жарғы;</w:t>
      </w:r>
    </w:p>
    <w:bookmarkEnd w:id="132"/>
    <w:bookmarkStart w:name="z141" w:id="133"/>
    <w:p>
      <w:pPr>
        <w:spacing w:after="0"/>
        <w:ind w:left="0"/>
        <w:jc w:val="both"/>
      </w:pPr>
      <w:r>
        <w:rPr>
          <w:rFonts w:ascii="Times New Roman"/>
          <w:b w:val="false"/>
          <w:i w:val="false"/>
          <w:color w:val="000000"/>
          <w:sz w:val="28"/>
        </w:rPr>
        <w:t>
      жарияланған акциялар шығарылымын мемлекеттік тіркеу туралы куәлік (акционерлік қоғамдар үшін);</w:t>
      </w:r>
    </w:p>
    <w:bookmarkEnd w:id="133"/>
    <w:bookmarkStart w:name="z142" w:id="134"/>
    <w:p>
      <w:pPr>
        <w:spacing w:after="0"/>
        <w:ind w:left="0"/>
        <w:jc w:val="both"/>
      </w:pPr>
      <w:r>
        <w:rPr>
          <w:rFonts w:ascii="Times New Roman"/>
          <w:b w:val="false"/>
          <w:i w:val="false"/>
          <w:color w:val="000000"/>
          <w:sz w:val="28"/>
        </w:rPr>
        <w:t>
      есепті кезеңнің алдындағы үш жылғы қосымшаларымен бухгалтерлік баланстар көшірмелерін;</w:t>
      </w:r>
    </w:p>
    <w:bookmarkEnd w:id="134"/>
    <w:bookmarkStart w:name="z143" w:id="135"/>
    <w:p>
      <w:pPr>
        <w:spacing w:after="0"/>
        <w:ind w:left="0"/>
        <w:jc w:val="both"/>
      </w:pPr>
      <w:r>
        <w:rPr>
          <w:rFonts w:ascii="Times New Roman"/>
          <w:b w:val="false"/>
          <w:i w:val="false"/>
          <w:color w:val="000000"/>
          <w:sz w:val="28"/>
        </w:rPr>
        <w:t xml:space="preserve">
      4) акционерлік қоғамдардың мемлекетке тиесілі акцияларын немесе жауапкершілігі шектеулі серіктестіктердің жарғылық капиталындағы қатысу үлестерін сенімгерлік басқаруға беру кезінде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аударым шарттарын;</w:t>
      </w:r>
    </w:p>
    <w:bookmarkEnd w:id="135"/>
    <w:bookmarkStart w:name="z144" w:id="136"/>
    <w:p>
      <w:pPr>
        <w:spacing w:after="0"/>
        <w:ind w:left="0"/>
        <w:jc w:val="both"/>
      </w:pPr>
      <w:r>
        <w:rPr>
          <w:rFonts w:ascii="Times New Roman"/>
          <w:b w:val="false"/>
          <w:i w:val="false"/>
          <w:color w:val="000000"/>
          <w:sz w:val="28"/>
        </w:rPr>
        <w:t>
      5) тендер талаптары ескеріле отырып, жасалған шарт жобасын орналастыруды қамтамасыз етеді.</w:t>
      </w:r>
    </w:p>
    <w:bookmarkEnd w:id="136"/>
    <w:bookmarkStart w:name="z145" w:id="137"/>
    <w:p>
      <w:pPr>
        <w:spacing w:after="0"/>
        <w:ind w:left="0"/>
        <w:jc w:val="both"/>
      </w:pPr>
      <w:r>
        <w:rPr>
          <w:rFonts w:ascii="Times New Roman"/>
          <w:b w:val="false"/>
          <w:i w:val="false"/>
          <w:color w:val="000000"/>
          <w:sz w:val="28"/>
        </w:rPr>
        <w:t>
      Хабарлама жарияланғаннан кейін бірыңғай оператор барлық ниет білдірушілерге тізілімнің веб-порталында орналастырылған объект туралы ақпаратқа қолжетімділікті қамтамасыз етеді, ал баланс ұстаушы объектіні көруге мүмкіндікті қамтамасыз етеді.</w:t>
      </w:r>
    </w:p>
    <w:bookmarkEnd w:id="137"/>
    <w:bookmarkStart w:name="z146" w:id="138"/>
    <w:p>
      <w:pPr>
        <w:spacing w:after="0"/>
        <w:ind w:left="0"/>
        <w:jc w:val="both"/>
      </w:pPr>
      <w:r>
        <w:rPr>
          <w:rFonts w:ascii="Times New Roman"/>
          <w:b w:val="false"/>
          <w:i w:val="false"/>
          <w:color w:val="000000"/>
          <w:sz w:val="28"/>
        </w:rPr>
        <w:t>
      21. Бірыңғай оператор тізілім веб-порталының жұмыс істеуін қамтамасыз етеді, сондай-ақ қатысушылардың кепілдік жарналарын қабылдайды, тендер жеңімпазының тендердің нәтижелері туралы хаттамаға және шартқа қол қойғаннан кейін, сондай-ақ басқа да қатысушылардың кепілдік жарналарының құлпын ашады.</w:t>
      </w:r>
    </w:p>
    <w:bookmarkEnd w:id="138"/>
    <w:bookmarkStart w:name="z147" w:id="139"/>
    <w:p>
      <w:pPr>
        <w:spacing w:after="0"/>
        <w:ind w:left="0"/>
        <w:jc w:val="both"/>
      </w:pPr>
      <w:r>
        <w:rPr>
          <w:rFonts w:ascii="Times New Roman"/>
          <w:b w:val="false"/>
          <w:i w:val="false"/>
          <w:color w:val="000000"/>
          <w:sz w:val="28"/>
        </w:rPr>
        <w:t>
      Бірыңғай оператор:</w:t>
      </w:r>
    </w:p>
    <w:bookmarkEnd w:id="139"/>
    <w:bookmarkStart w:name="z148" w:id="140"/>
    <w:p>
      <w:pPr>
        <w:spacing w:after="0"/>
        <w:ind w:left="0"/>
        <w:jc w:val="both"/>
      </w:pPr>
      <w:r>
        <w:rPr>
          <w:rFonts w:ascii="Times New Roman"/>
          <w:b w:val="false"/>
          <w:i w:val="false"/>
          <w:color w:val="000000"/>
          <w:sz w:val="28"/>
        </w:rPr>
        <w:t>
      1) шарт жасалған күннен бастап 1 (бір) жұмыс күні ішінде тендер жеңімпазының электрондық әмиянында кепілдік жарнаның құлпын ашуды жүргізеді;</w:t>
      </w:r>
    </w:p>
    <w:bookmarkEnd w:id="140"/>
    <w:bookmarkStart w:name="z149" w:id="141"/>
    <w:p>
      <w:pPr>
        <w:spacing w:after="0"/>
        <w:ind w:left="0"/>
        <w:jc w:val="both"/>
      </w:pPr>
      <w:r>
        <w:rPr>
          <w:rFonts w:ascii="Times New Roman"/>
          <w:b w:val="false"/>
          <w:i w:val="false"/>
          <w:color w:val="000000"/>
          <w:sz w:val="28"/>
        </w:rPr>
        <w:t>
      2) басқа қатысушылардың басқа сауда-саттыққа қатысуға өтінім беру үшін электрондық әмиянда бұғатталмаған ақша қаражатын бірнеше рет пайдалану мүмкіндігін қамтамасыз етеді;</w:t>
      </w:r>
    </w:p>
    <w:bookmarkEnd w:id="141"/>
    <w:bookmarkStart w:name="z150" w:id="142"/>
    <w:p>
      <w:pPr>
        <w:spacing w:after="0"/>
        <w:ind w:left="0"/>
        <w:jc w:val="both"/>
      </w:pPr>
      <w:r>
        <w:rPr>
          <w:rFonts w:ascii="Times New Roman"/>
          <w:b w:val="false"/>
          <w:i w:val="false"/>
          <w:color w:val="000000"/>
          <w:sz w:val="28"/>
        </w:rPr>
        <w:t>
      3) тендерге қатысушының ақшалай қаражатын қатысушы электрондық әмияннан ақша алуға арналған өтініште көрсеткен деректемелерге аударуды қамтамасыз етеді;</w:t>
      </w:r>
    </w:p>
    <w:bookmarkEnd w:id="142"/>
    <w:bookmarkStart w:name="z151" w:id="143"/>
    <w:p>
      <w:pPr>
        <w:spacing w:after="0"/>
        <w:ind w:left="0"/>
        <w:jc w:val="both"/>
      </w:pPr>
      <w:r>
        <w:rPr>
          <w:rFonts w:ascii="Times New Roman"/>
          <w:b w:val="false"/>
          <w:i w:val="false"/>
          <w:color w:val="000000"/>
          <w:sz w:val="28"/>
        </w:rPr>
        <w:t>
      4) тендер жеңімпазы тендер нәтижелері туралы хаттамаға немесе шартқа қол қоймаған жағдайда, сондай-ақ қатысушы тендерге қатысудан оны өткізгенге дейін 3 (үш) жұмыс күнінен аз уақыт бұрын бас тартқан жағдайда, олардың кепілдік жарнасын тендер өткізілген күннен бастап 15 (он бес) жұмыс күні ішінде тізілімнің веб-порталында ЭЦҚ пайдалана отырып, құрылтайшы қол қойған кепілдік жарнаны аударуға арналған өтініш негізінде құрылтайшы көрсеткен деректемелер бойынша республикалық немесе жергілікті бюджеттің кірісіне аударуды жүргізеді.</w:t>
      </w:r>
    </w:p>
    <w:bookmarkEnd w:id="143"/>
    <w:bookmarkStart w:name="z152" w:id="144"/>
    <w:p>
      <w:pPr>
        <w:spacing w:after="0"/>
        <w:ind w:left="0"/>
        <w:jc w:val="both"/>
      </w:pPr>
      <w:r>
        <w:rPr>
          <w:rFonts w:ascii="Times New Roman"/>
          <w:b w:val="false"/>
          <w:i w:val="false"/>
          <w:color w:val="000000"/>
          <w:sz w:val="28"/>
        </w:rPr>
        <w:t>
      22. Тендерге қатысушылар тендер өткізу туралы хабарламада көрсетілген мөлшерде, мерзімде және тәртіппен кепілдік жарнаны электрондық әмиянға енгізеді. Кепілдік жарнаны қатысушының өзі не оның атынан кез келген жеке немесе заңды тұлға енгізеді. Бір кепілдік жарна бір объектінің тендеріне қатысуға мүмкіндік береді. Бірыңғай оператор кепілдік жарнаны алушы болып табылады.</w:t>
      </w:r>
    </w:p>
    <w:bookmarkEnd w:id="144"/>
    <w:bookmarkStart w:name="z153" w:id="145"/>
    <w:p>
      <w:pPr>
        <w:spacing w:after="0"/>
        <w:ind w:left="0"/>
        <w:jc w:val="both"/>
      </w:pPr>
      <w:r>
        <w:rPr>
          <w:rFonts w:ascii="Times New Roman"/>
          <w:b w:val="false"/>
          <w:i w:val="false"/>
          <w:color w:val="000000"/>
          <w:sz w:val="28"/>
        </w:rPr>
        <w:t>
      23. Тендерге қатысу үшін кепілдік жарна әрбір объект үшін оның баланстық құнының 3 (үш) пайызы мөлшерінде, бірақ тиісті жылдың 1-қаңтарына Қазақстан Республикасының заңнамасында белгіленген айлық есептік көрсеткіштің кемінде 50 (елу) мөлшерінде жеке белгіленеді.</w:t>
      </w:r>
    </w:p>
    <w:bookmarkEnd w:id="145"/>
    <w:bookmarkStart w:name="z154" w:id="146"/>
    <w:p>
      <w:pPr>
        <w:spacing w:after="0"/>
        <w:ind w:left="0"/>
        <w:jc w:val="both"/>
      </w:pPr>
      <w:r>
        <w:rPr>
          <w:rFonts w:ascii="Times New Roman"/>
          <w:b w:val="false"/>
          <w:i w:val="false"/>
          <w:color w:val="000000"/>
          <w:sz w:val="28"/>
        </w:rPr>
        <w:t>
      24. Кепілдік жарна қатысушының мынадай:</w:t>
      </w:r>
    </w:p>
    <w:bookmarkEnd w:id="146"/>
    <w:bookmarkStart w:name="z155" w:id="147"/>
    <w:p>
      <w:pPr>
        <w:spacing w:after="0"/>
        <w:ind w:left="0"/>
        <w:jc w:val="both"/>
      </w:pPr>
      <w:r>
        <w:rPr>
          <w:rFonts w:ascii="Times New Roman"/>
          <w:b w:val="false"/>
          <w:i w:val="false"/>
          <w:color w:val="000000"/>
          <w:sz w:val="28"/>
        </w:rPr>
        <w:t>
      1) тендердің нәтижелері туралы хаттамаға қол қою;</w:t>
      </w:r>
    </w:p>
    <w:bookmarkEnd w:id="147"/>
    <w:bookmarkStart w:name="z156" w:id="148"/>
    <w:p>
      <w:pPr>
        <w:spacing w:after="0"/>
        <w:ind w:left="0"/>
        <w:jc w:val="both"/>
      </w:pPr>
      <w:r>
        <w:rPr>
          <w:rFonts w:ascii="Times New Roman"/>
          <w:b w:val="false"/>
          <w:i w:val="false"/>
          <w:color w:val="000000"/>
          <w:sz w:val="28"/>
        </w:rPr>
        <w:t>
      2) құрылтайшымен шарт жасасу міндеттемелерін қамтамасыз етуінің кепілі ретінде енгізіледі.</w:t>
      </w:r>
    </w:p>
    <w:bookmarkEnd w:id="148"/>
    <w:bookmarkStart w:name="z157" w:id="149"/>
    <w:p>
      <w:pPr>
        <w:spacing w:after="0"/>
        <w:ind w:left="0"/>
        <w:jc w:val="both"/>
      </w:pPr>
      <w:r>
        <w:rPr>
          <w:rFonts w:ascii="Times New Roman"/>
          <w:b w:val="false"/>
          <w:i w:val="false"/>
          <w:color w:val="000000"/>
          <w:sz w:val="28"/>
        </w:rPr>
        <w:t xml:space="preserve">
      25. Осы Қағидалардың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бөлігінде көзделген жағдайларды қоспағанда, қатысушы тендердің өткізілуіне кемінде 3 (үш) жұмыс күні қалғанға дейін оған қатысудан бас тартқан жағдайда бірыңғай оператор кепілдік жарнаны қайтармайды.</w:t>
      </w:r>
    </w:p>
    <w:bookmarkEnd w:id="149"/>
    <w:bookmarkStart w:name="z158" w:id="150"/>
    <w:p>
      <w:pPr>
        <w:spacing w:after="0"/>
        <w:ind w:left="0"/>
        <w:jc w:val="both"/>
      </w:pPr>
      <w:r>
        <w:rPr>
          <w:rFonts w:ascii="Times New Roman"/>
          <w:b w:val="false"/>
          <w:i w:val="false"/>
          <w:color w:val="000000"/>
          <w:sz w:val="28"/>
        </w:rPr>
        <w:t>
      Жеңімпаз тендер нәтижелері туралы хаттамаға не шартқа қол қоймаған жағдайда, кепілдік жарна қайтарылмайды және құрылтайшы көрсеткен деректемелер бойынша республикалық немесе жергілікті бюджеттің кірісіне аударылады.</w:t>
      </w:r>
    </w:p>
    <w:bookmarkEnd w:id="150"/>
    <w:bookmarkStart w:name="z159" w:id="151"/>
    <w:p>
      <w:pPr>
        <w:spacing w:after="0"/>
        <w:ind w:left="0"/>
        <w:jc w:val="both"/>
      </w:pPr>
      <w:r>
        <w:rPr>
          <w:rFonts w:ascii="Times New Roman"/>
          <w:b w:val="false"/>
          <w:i w:val="false"/>
          <w:color w:val="000000"/>
          <w:sz w:val="28"/>
        </w:rPr>
        <w:t>
      Барлық басқа жағдайларда кепілдік жарна сомасына ақшалай қаражат тендер күні қатысушының электрондық әмиянында құлпы ашылады.</w:t>
      </w:r>
    </w:p>
    <w:bookmarkEnd w:id="151"/>
    <w:bookmarkStart w:name="z160" w:id="152"/>
    <w:p>
      <w:pPr>
        <w:spacing w:after="0"/>
        <w:ind w:left="0"/>
        <w:jc w:val="both"/>
      </w:pPr>
      <w:r>
        <w:rPr>
          <w:rFonts w:ascii="Times New Roman"/>
          <w:b w:val="false"/>
          <w:i w:val="false"/>
          <w:color w:val="000000"/>
          <w:sz w:val="28"/>
        </w:rPr>
        <w:t>
      26. Бірыңғай оператор шарт жасалған күннің 1 (бір) жұмыс күні ішінде тендер жеңімпазының кепілдік жарнасының құлпын ашуды оның электронды әмиянында жүргізеді.</w:t>
      </w:r>
    </w:p>
    <w:bookmarkEnd w:id="152"/>
    <w:bookmarkStart w:name="z161" w:id="153"/>
    <w:p>
      <w:pPr>
        <w:spacing w:after="0"/>
        <w:ind w:left="0"/>
        <w:jc w:val="left"/>
      </w:pPr>
      <w:r>
        <w:rPr>
          <w:rFonts w:ascii="Times New Roman"/>
          <w:b/>
          <w:i w:val="false"/>
          <w:color w:val="000000"/>
        </w:rPr>
        <w:t xml:space="preserve"> 6-тарау. Тендерді өткізу</w:t>
      </w:r>
    </w:p>
    <w:bookmarkEnd w:id="153"/>
    <w:bookmarkStart w:name="z162" w:id="154"/>
    <w:p>
      <w:pPr>
        <w:spacing w:after="0"/>
        <w:ind w:left="0"/>
        <w:jc w:val="both"/>
      </w:pPr>
      <w:r>
        <w:rPr>
          <w:rFonts w:ascii="Times New Roman"/>
          <w:b w:val="false"/>
          <w:i w:val="false"/>
          <w:color w:val="000000"/>
          <w:sz w:val="28"/>
        </w:rPr>
        <w:t>
      27. Тендерге қатысушыларды тіркеу хабарлама жарияланған күннен бастап жүргізіледі және тендер басталғанға дейін 2 (екі) сағат бұрын аяқталады.</w:t>
      </w:r>
    </w:p>
    <w:bookmarkEnd w:id="154"/>
    <w:bookmarkStart w:name="z163" w:id="155"/>
    <w:p>
      <w:pPr>
        <w:spacing w:after="0"/>
        <w:ind w:left="0"/>
        <w:jc w:val="both"/>
      </w:pPr>
      <w:r>
        <w:rPr>
          <w:rFonts w:ascii="Times New Roman"/>
          <w:b w:val="false"/>
          <w:i w:val="false"/>
          <w:color w:val="000000"/>
          <w:sz w:val="28"/>
        </w:rPr>
        <w:t>
      28. Тендерге қатысу үшін қатысушы мыналарды:</w:t>
      </w:r>
    </w:p>
    <w:bookmarkEnd w:id="155"/>
    <w:bookmarkStart w:name="z164" w:id="156"/>
    <w:p>
      <w:pPr>
        <w:spacing w:after="0"/>
        <w:ind w:left="0"/>
        <w:jc w:val="both"/>
      </w:pPr>
      <w:r>
        <w:rPr>
          <w:rFonts w:ascii="Times New Roman"/>
          <w:b w:val="false"/>
          <w:i w:val="false"/>
          <w:color w:val="000000"/>
          <w:sz w:val="28"/>
        </w:rPr>
        <w:t>
      1) жеке тұлғалар мен жеке кәсіпкерлер үшін: жеке сәйкестендіру нөмірін (бұдан әрі – ЖСН), тегін, атын және әкесінің атын (болған жағдайда);</w:t>
      </w:r>
    </w:p>
    <w:bookmarkEnd w:id="156"/>
    <w:bookmarkStart w:name="z165" w:id="157"/>
    <w:p>
      <w:pPr>
        <w:spacing w:after="0"/>
        <w:ind w:left="0"/>
        <w:jc w:val="both"/>
      </w:pPr>
      <w:r>
        <w:rPr>
          <w:rFonts w:ascii="Times New Roman"/>
          <w:b w:val="false"/>
          <w:i w:val="false"/>
          <w:color w:val="000000"/>
          <w:sz w:val="28"/>
        </w:rPr>
        <w:t>
      2) заңды тұлғалар үшін: бизнес сәйкестендіру нөмірін (бұдан әрі – БСН), толық атауын, бірінші басшының тегін, атын және әкесінің атын (болған жағдайда);</w:t>
      </w:r>
    </w:p>
    <w:bookmarkEnd w:id="157"/>
    <w:bookmarkStart w:name="z166" w:id="158"/>
    <w:p>
      <w:pPr>
        <w:spacing w:after="0"/>
        <w:ind w:left="0"/>
        <w:jc w:val="both"/>
      </w:pPr>
      <w:r>
        <w:rPr>
          <w:rFonts w:ascii="Times New Roman"/>
          <w:b w:val="false"/>
          <w:i w:val="false"/>
          <w:color w:val="000000"/>
          <w:sz w:val="28"/>
        </w:rPr>
        <w:t>
      3) кепілдік жарнаны қайтару үшін екінші деңгейдегі банктегі есеп айырысу шотының деректемелерін;</w:t>
      </w:r>
    </w:p>
    <w:bookmarkEnd w:id="158"/>
    <w:bookmarkStart w:name="z167" w:id="159"/>
    <w:p>
      <w:pPr>
        <w:spacing w:after="0"/>
        <w:ind w:left="0"/>
        <w:jc w:val="both"/>
      </w:pPr>
      <w:r>
        <w:rPr>
          <w:rFonts w:ascii="Times New Roman"/>
          <w:b w:val="false"/>
          <w:i w:val="false"/>
          <w:color w:val="000000"/>
          <w:sz w:val="28"/>
        </w:rPr>
        <w:t>
      4) байланыс деректерін (мекенжайын, телефон нөмірін, электрондық пошта мекенжайын) көрсете отырып, тізілімнің веб-порталында алдын ала тіркелуі қажет.</w:t>
      </w:r>
    </w:p>
    <w:bookmarkEnd w:id="159"/>
    <w:bookmarkStart w:name="z168" w:id="160"/>
    <w:p>
      <w:pPr>
        <w:spacing w:after="0"/>
        <w:ind w:left="0"/>
        <w:jc w:val="both"/>
      </w:pPr>
      <w:r>
        <w:rPr>
          <w:rFonts w:ascii="Times New Roman"/>
          <w:b w:val="false"/>
          <w:i w:val="false"/>
          <w:color w:val="000000"/>
          <w:sz w:val="28"/>
        </w:rPr>
        <w:t>
      Жоғарыда көрсетілген деректер өзгерген кезде қатысушы 1 (бір) жұмыс күні ішінде тізілімнің веб-порталындағы деректерге тиісті өзгерістер енгізеді.</w:t>
      </w:r>
    </w:p>
    <w:bookmarkEnd w:id="160"/>
    <w:bookmarkStart w:name="z169" w:id="161"/>
    <w:p>
      <w:pPr>
        <w:spacing w:after="0"/>
        <w:ind w:left="0"/>
        <w:jc w:val="both"/>
      </w:pPr>
      <w:r>
        <w:rPr>
          <w:rFonts w:ascii="Times New Roman"/>
          <w:b w:val="false"/>
          <w:i w:val="false"/>
          <w:color w:val="000000"/>
          <w:sz w:val="28"/>
        </w:rPr>
        <w:t>
      29. Тендерге қатысушы ретінде тіркелу үшін тізілімнің веб-порталында қатысушының ЭЦҚ қол қойылған өтінімді тіркеу қажет.</w:t>
      </w:r>
    </w:p>
    <w:bookmarkEnd w:id="161"/>
    <w:bookmarkStart w:name="z170" w:id="162"/>
    <w:p>
      <w:pPr>
        <w:spacing w:after="0"/>
        <w:ind w:left="0"/>
        <w:jc w:val="both"/>
      </w:pPr>
      <w:r>
        <w:rPr>
          <w:rFonts w:ascii="Times New Roman"/>
          <w:b w:val="false"/>
          <w:i w:val="false"/>
          <w:color w:val="000000"/>
          <w:sz w:val="28"/>
        </w:rPr>
        <w:t>
      30. Тендер шарттарымен келісуді қамтитын өтінімге:</w:t>
      </w:r>
    </w:p>
    <w:bookmarkEnd w:id="162"/>
    <w:bookmarkStart w:name="z171" w:id="163"/>
    <w:p>
      <w:pPr>
        <w:spacing w:after="0"/>
        <w:ind w:left="0"/>
        <w:jc w:val="both"/>
      </w:pPr>
      <w:r>
        <w:rPr>
          <w:rFonts w:ascii="Times New Roman"/>
          <w:b w:val="false"/>
          <w:i w:val="false"/>
          <w:color w:val="000000"/>
          <w:sz w:val="28"/>
        </w:rPr>
        <w:t>
      1) тендерге қатысушы қол қойған, тізілімнің арнайы бөлінген веб-бетінде электрондық конвертке жүктелген тендерлік ұсыныс;</w:t>
      </w:r>
    </w:p>
    <w:bookmarkEnd w:id="163"/>
    <w:bookmarkStart w:name="z172" w:id="164"/>
    <w:p>
      <w:pPr>
        <w:spacing w:after="0"/>
        <w:ind w:left="0"/>
        <w:jc w:val="both"/>
      </w:pPr>
      <w:r>
        <w:rPr>
          <w:rFonts w:ascii="Times New Roman"/>
          <w:b w:val="false"/>
          <w:i w:val="false"/>
          <w:color w:val="000000"/>
          <w:sz w:val="28"/>
        </w:rPr>
        <w:t>
      2) қатысушының хабарламада көрсетілген талаптарға сәйкестігін растайтын құжаттардың электрондық ("PDF (Portable Document Format)" форматында сканерленген) көшірмелері қоса беріледі.</w:t>
      </w:r>
    </w:p>
    <w:bookmarkEnd w:id="164"/>
    <w:bookmarkStart w:name="z173" w:id="165"/>
    <w:p>
      <w:pPr>
        <w:spacing w:after="0"/>
        <w:ind w:left="0"/>
        <w:jc w:val="both"/>
      </w:pPr>
      <w:r>
        <w:rPr>
          <w:rFonts w:ascii="Times New Roman"/>
          <w:b w:val="false"/>
          <w:i w:val="false"/>
          <w:color w:val="000000"/>
          <w:sz w:val="28"/>
        </w:rPr>
        <w:t>
      31. Өтінім тіркелгеннен кейін тізілімнің веб-порталы 3 (үш) минут ішінде:</w:t>
      </w:r>
    </w:p>
    <w:bookmarkEnd w:id="165"/>
    <w:bookmarkStart w:name="z174" w:id="166"/>
    <w:p>
      <w:pPr>
        <w:spacing w:after="0"/>
        <w:ind w:left="0"/>
        <w:jc w:val="both"/>
      </w:pPr>
      <w:r>
        <w:rPr>
          <w:rFonts w:ascii="Times New Roman"/>
          <w:b w:val="false"/>
          <w:i w:val="false"/>
          <w:color w:val="000000"/>
          <w:sz w:val="28"/>
        </w:rPr>
        <w:t>
      тендерге қатысушының электрондық әмиянында кепілдік берілген ақша мөлшерінде ақшаның болуына;</w:t>
      </w:r>
    </w:p>
    <w:bookmarkEnd w:id="166"/>
    <w:bookmarkStart w:name="z175" w:id="167"/>
    <w:p>
      <w:pPr>
        <w:spacing w:after="0"/>
        <w:ind w:left="0"/>
        <w:jc w:val="both"/>
      </w:pPr>
      <w:r>
        <w:rPr>
          <w:rFonts w:ascii="Times New Roman"/>
          <w:b w:val="false"/>
          <w:i w:val="false"/>
          <w:color w:val="000000"/>
          <w:sz w:val="28"/>
        </w:rPr>
        <w:t>
      "Салық және бюджетке төленетін басқа да міндетті төлемдер туралы (Салық кодексі)" Қазақстан Республикасы кодексінің (бұдан әрі – Салық кодексі) 6-тарауына сәйкес салықтарды және (немесе) төлемдерді төлеу бойынша кейінге қалдыру жағдайларын қоспағанда, қатысушының әлеуметтік төлемдер бойынша берешегі және салық берешегі туралы мәліметтердің мемлекеттік кірістер органдарының мемлекеттік дерекқорында болмауына).</w:t>
      </w:r>
    </w:p>
    <w:bookmarkEnd w:id="167"/>
    <w:bookmarkStart w:name="z176" w:id="168"/>
    <w:p>
      <w:pPr>
        <w:spacing w:after="0"/>
        <w:ind w:left="0"/>
        <w:jc w:val="both"/>
      </w:pPr>
      <w:r>
        <w:rPr>
          <w:rFonts w:ascii="Times New Roman"/>
          <w:b w:val="false"/>
          <w:i w:val="false"/>
          <w:color w:val="000000"/>
          <w:sz w:val="28"/>
        </w:rPr>
        <w:t>
      Тендерді өткізу туралы хабарламада көрсетілген кепілдік жарна мөлшерінде тендерге қатысушының электрондық әмиянында тендер басталғанға дейін 2 (екі) сағат бұрын ақшаның болмауы және/немесе мемлекеттік кірістер органдарының мемлекеттік дерекқорында Салық кодексінің 6-тарауына сәйкес салықтарды және (немесе) төлемдерді төлеу бойынша кейінге қалдыру жағдайларын қоспағанда, әлеуметтік төлемдер және салық берешегі туралы мәліметтердің болуы қатысушының өтінім тізілімін веб-порталдан қабылдамау үшін негіз болып табылады.</w:t>
      </w:r>
    </w:p>
    <w:bookmarkEnd w:id="168"/>
    <w:bookmarkStart w:name="z177" w:id="169"/>
    <w:p>
      <w:pPr>
        <w:spacing w:after="0"/>
        <w:ind w:left="0"/>
        <w:jc w:val="both"/>
      </w:pPr>
      <w:r>
        <w:rPr>
          <w:rFonts w:ascii="Times New Roman"/>
          <w:b w:val="false"/>
          <w:i w:val="false"/>
          <w:color w:val="000000"/>
          <w:sz w:val="28"/>
        </w:rPr>
        <w:t>
      Тізілімнің веб-порталы қатысушының электрондық әмиянында кепілдік жарна мөлшерінде ақша сәтті бұғатталған және Салық кодексінің 6-тарауына сәйкес салықтарды және (немесе) төлемдерді төлеу бойынша кейінге қалдыру жағдайларын қоспағанда, мемлекеттік кірістер органдарының мемлекеттік дерекқорында қатысушының әлеуметтік төлемдер бойынша берешегі және салық берешегі туралы мәліметтер болмаған жағдайда өтінімді қабылдауды жүзеге асырады.</w:t>
      </w:r>
    </w:p>
    <w:bookmarkEnd w:id="169"/>
    <w:bookmarkStart w:name="z178" w:id="170"/>
    <w:p>
      <w:pPr>
        <w:spacing w:after="0"/>
        <w:ind w:left="0"/>
        <w:jc w:val="both"/>
      </w:pPr>
      <w:r>
        <w:rPr>
          <w:rFonts w:ascii="Times New Roman"/>
          <w:b w:val="false"/>
          <w:i w:val="false"/>
          <w:color w:val="000000"/>
          <w:sz w:val="28"/>
        </w:rPr>
        <w:t>
      Автоматты тексеру нәтижелері бойынша тізілімнің веб-порталы тізілімнің веб-порталында көрсетілген қатысушының электрондық пошта мекенжайына өтінімнің қабылданғаны не өтінімнің қабылданбау себептері туралы электрондық хабарлама жібереді.</w:t>
      </w:r>
    </w:p>
    <w:bookmarkEnd w:id="170"/>
    <w:bookmarkStart w:name="z179" w:id="171"/>
    <w:p>
      <w:pPr>
        <w:spacing w:after="0"/>
        <w:ind w:left="0"/>
        <w:jc w:val="both"/>
      </w:pPr>
      <w:r>
        <w:rPr>
          <w:rFonts w:ascii="Times New Roman"/>
          <w:b w:val="false"/>
          <w:i w:val="false"/>
          <w:color w:val="000000"/>
          <w:sz w:val="28"/>
        </w:rPr>
        <w:t xml:space="preserve">
      32. Тізілімнің веб-порталында тендер демалыс және "Қазақстан Республикасындағы мерекелер туралы" Қазақстан Республикасы Заңының </w:t>
      </w:r>
      <w:r>
        <w:rPr>
          <w:rFonts w:ascii="Times New Roman"/>
          <w:b w:val="false"/>
          <w:i w:val="false"/>
          <w:color w:val="000000"/>
          <w:sz w:val="28"/>
        </w:rPr>
        <w:t>5-бабында</w:t>
      </w:r>
      <w:r>
        <w:rPr>
          <w:rFonts w:ascii="Times New Roman"/>
          <w:b w:val="false"/>
          <w:i w:val="false"/>
          <w:color w:val="000000"/>
          <w:sz w:val="28"/>
        </w:rPr>
        <w:t xml:space="preserve"> көзделген мереке күндерін қоспағанда, сейсенбі – жұма күндері өткізіледі. Тендер Астана қаласы уақыты бойынша сағат 10:00-ден бастап сағат 13:00-ге дейінгі кезеңде өткізіледі және тендерді өткізген күні аяқталады.</w:t>
      </w:r>
    </w:p>
    <w:bookmarkEnd w:id="171"/>
    <w:bookmarkStart w:name="z180" w:id="172"/>
    <w:p>
      <w:pPr>
        <w:spacing w:after="0"/>
        <w:ind w:left="0"/>
        <w:jc w:val="both"/>
      </w:pPr>
      <w:r>
        <w:rPr>
          <w:rFonts w:ascii="Times New Roman"/>
          <w:b w:val="false"/>
          <w:i w:val="false"/>
          <w:color w:val="000000"/>
          <w:sz w:val="28"/>
        </w:rPr>
        <w:t>
      33. Қазақстан Республикасының заңдарына немесе құрылтай құжаттарына сәйкес жүзеге асырылуы тендердің шарты болып табылатын қызмет түрлерімен айналысуға мүмкіндігі жоқ тұлға тендерге қатысушы болып табылмайды.</w:t>
      </w:r>
    </w:p>
    <w:bookmarkEnd w:id="172"/>
    <w:bookmarkStart w:name="z181" w:id="173"/>
    <w:p>
      <w:pPr>
        <w:spacing w:after="0"/>
        <w:ind w:left="0"/>
        <w:jc w:val="both"/>
      </w:pPr>
      <w:r>
        <w:rPr>
          <w:rFonts w:ascii="Times New Roman"/>
          <w:b w:val="false"/>
          <w:i w:val="false"/>
          <w:color w:val="000000"/>
          <w:sz w:val="28"/>
        </w:rPr>
        <w:t>
      34. Өтінімдер, өтінімдерге қоса берілген тендерлік, қатысушылар құжаттарының электрондық (сканерленген) көшірмелері тізілімнің веб-порталында сақталады және тендер өткізу туралы хабарламада көрсетілген күн мен уақытқа дейін жүктеу және қарау үшін қолжетімсіз болады.</w:t>
      </w:r>
    </w:p>
    <w:bookmarkEnd w:id="173"/>
    <w:bookmarkStart w:name="z182" w:id="174"/>
    <w:p>
      <w:pPr>
        <w:spacing w:after="0"/>
        <w:ind w:left="0"/>
        <w:jc w:val="both"/>
      </w:pPr>
      <w:r>
        <w:rPr>
          <w:rFonts w:ascii="Times New Roman"/>
          <w:b w:val="false"/>
          <w:i w:val="false"/>
          <w:color w:val="000000"/>
          <w:sz w:val="28"/>
        </w:rPr>
        <w:t>
      35. Өтінімдерді ашу тендер өткізу туралы хабарламада көрсетілген тендердің күні мен уақыты келгенде тізілімнің веб-порталы арқылы автоматты түрде жүргізіледі.</w:t>
      </w:r>
    </w:p>
    <w:bookmarkEnd w:id="174"/>
    <w:bookmarkStart w:name="z183" w:id="175"/>
    <w:p>
      <w:pPr>
        <w:spacing w:after="0"/>
        <w:ind w:left="0"/>
        <w:jc w:val="both"/>
      </w:pPr>
      <w:r>
        <w:rPr>
          <w:rFonts w:ascii="Times New Roman"/>
          <w:b w:val="false"/>
          <w:i w:val="false"/>
          <w:color w:val="000000"/>
          <w:sz w:val="28"/>
        </w:rPr>
        <w:t>
      36. Құрылтайшы тізілімнің веб-порталында тендерге жіберілген қатысушыларды айқындау мақсатында өтінімдерді, сондай-ақ оларға қоса берілетін құжаттардың электрондық (сканерленген) көшірмелерін қарайды.</w:t>
      </w:r>
    </w:p>
    <w:bookmarkEnd w:id="175"/>
    <w:bookmarkStart w:name="z184" w:id="176"/>
    <w:p>
      <w:pPr>
        <w:spacing w:after="0"/>
        <w:ind w:left="0"/>
        <w:jc w:val="both"/>
      </w:pPr>
      <w:r>
        <w:rPr>
          <w:rFonts w:ascii="Times New Roman"/>
          <w:b w:val="false"/>
          <w:i w:val="false"/>
          <w:color w:val="000000"/>
          <w:sz w:val="28"/>
        </w:rPr>
        <w:t>
      Қатысушы хабарламада көрсетілген талаптарға сәйкес келмеген кезде құрылтайшы себебін көрсете отырып, қатысушыны тендерге жібермейді.</w:t>
      </w:r>
    </w:p>
    <w:bookmarkEnd w:id="176"/>
    <w:bookmarkStart w:name="z185" w:id="177"/>
    <w:p>
      <w:pPr>
        <w:spacing w:after="0"/>
        <w:ind w:left="0"/>
        <w:jc w:val="both"/>
      </w:pPr>
      <w:r>
        <w:rPr>
          <w:rFonts w:ascii="Times New Roman"/>
          <w:b w:val="false"/>
          <w:i w:val="false"/>
          <w:color w:val="000000"/>
          <w:sz w:val="28"/>
        </w:rPr>
        <w:t>
      37. Объект сенімгерлік басқаруға берілген кезде құрылтайшы тендерге қатысуға рұқсат берген қатысушылардың тендерлік ұсыныстарын автоматты түрде ашу және салыстыру нәтижелері бойынша жеңімпазды тізілімнің веб-порталы айқындайды.</w:t>
      </w:r>
    </w:p>
    <w:bookmarkEnd w:id="177"/>
    <w:bookmarkStart w:name="z186" w:id="178"/>
    <w:p>
      <w:pPr>
        <w:spacing w:after="0"/>
        <w:ind w:left="0"/>
        <w:jc w:val="both"/>
      </w:pPr>
      <w:r>
        <w:rPr>
          <w:rFonts w:ascii="Times New Roman"/>
          <w:b w:val="false"/>
          <w:i w:val="false"/>
          <w:color w:val="000000"/>
          <w:sz w:val="28"/>
        </w:rPr>
        <w:t>
      Ең төмен сыйақы мөлшерін (құрылтайшының сенімгерлік басқарудан түсетін таза кірісіне қатысты пайыздық арақатынаста), бірақ тендер өткізу туралы хабарламада көрсетілген шекті мөлшерден аспайтын мөлшерді ұсынған қатысушы жеңімпаз болып танылады.</w:t>
      </w:r>
    </w:p>
    <w:bookmarkEnd w:id="178"/>
    <w:bookmarkStart w:name="z187" w:id="179"/>
    <w:p>
      <w:pPr>
        <w:spacing w:after="0"/>
        <w:ind w:left="0"/>
        <w:jc w:val="both"/>
      </w:pPr>
      <w:r>
        <w:rPr>
          <w:rFonts w:ascii="Times New Roman"/>
          <w:b w:val="false"/>
          <w:i w:val="false"/>
          <w:color w:val="000000"/>
          <w:sz w:val="28"/>
        </w:rPr>
        <w:t>
      Тендерге қатысушылардың сыйақы мөлшері сәйкес келген (тең болған) жағдайда, өтінімді бұрын тіркеген қатысушы жеңімпаз болып танылады.</w:t>
      </w:r>
    </w:p>
    <w:bookmarkEnd w:id="179"/>
    <w:bookmarkStart w:name="z188" w:id="180"/>
    <w:p>
      <w:pPr>
        <w:spacing w:after="0"/>
        <w:ind w:left="0"/>
        <w:jc w:val="both"/>
      </w:pPr>
      <w:r>
        <w:rPr>
          <w:rFonts w:ascii="Times New Roman"/>
          <w:b w:val="false"/>
          <w:i w:val="false"/>
          <w:color w:val="000000"/>
          <w:sz w:val="28"/>
        </w:rPr>
        <w:t>
      Егер объектіні сенімгерлік басқаруға беру бойынша тендерге қатысуға 1 (бір) қатысушы жіберілген жағдайда, өтінім тендерлік құжаттамада көзделген талаптар мен шарттарға сәйкес келген жағдайда, тендер шарттарының және қатысушының тендерлік ұсынысының талаптарымен жалғыз қатысушымен шарт жасалады.</w:t>
      </w:r>
    </w:p>
    <w:bookmarkEnd w:id="180"/>
    <w:bookmarkStart w:name="z189" w:id="181"/>
    <w:p>
      <w:pPr>
        <w:spacing w:after="0"/>
        <w:ind w:left="0"/>
        <w:jc w:val="left"/>
      </w:pPr>
      <w:r>
        <w:rPr>
          <w:rFonts w:ascii="Times New Roman"/>
          <w:b/>
          <w:i w:val="false"/>
          <w:color w:val="000000"/>
        </w:rPr>
        <w:t xml:space="preserve"> 7-тарау. Тендер нәтижелерін ресімдеу және шарттың мазмұны</w:t>
      </w:r>
    </w:p>
    <w:bookmarkEnd w:id="181"/>
    <w:bookmarkStart w:name="z190" w:id="182"/>
    <w:p>
      <w:pPr>
        <w:spacing w:after="0"/>
        <w:ind w:left="0"/>
        <w:jc w:val="both"/>
      </w:pPr>
      <w:r>
        <w:rPr>
          <w:rFonts w:ascii="Times New Roman"/>
          <w:b w:val="false"/>
          <w:i w:val="false"/>
          <w:color w:val="000000"/>
          <w:sz w:val="28"/>
        </w:rPr>
        <w:t>
      38. Тендер нәтижелері туралы хаттама жеңімпаздың, құрылтайшының және баланс ұстаушының немесе басқару органының тендер шарттарында және жеңімпаздың ұсыныстарында шарт жасасу міндеттемелерін тіркейтін құжат болып табылады.</w:t>
      </w:r>
    </w:p>
    <w:bookmarkEnd w:id="182"/>
    <w:bookmarkStart w:name="z191" w:id="183"/>
    <w:p>
      <w:pPr>
        <w:spacing w:after="0"/>
        <w:ind w:left="0"/>
        <w:jc w:val="both"/>
      </w:pPr>
      <w:r>
        <w:rPr>
          <w:rFonts w:ascii="Times New Roman"/>
          <w:b w:val="false"/>
          <w:i w:val="false"/>
          <w:color w:val="000000"/>
          <w:sz w:val="28"/>
        </w:rPr>
        <w:t>
      39. Тізілімнің веб-порталы жеңімпазға тендер нәтижелері туралы хаттамаға қол қою үшін электрондық пошта арқылы тендер нәтижелері туралы хабарлама жібереді.</w:t>
      </w:r>
    </w:p>
    <w:bookmarkEnd w:id="183"/>
    <w:bookmarkStart w:name="z192" w:id="184"/>
    <w:p>
      <w:pPr>
        <w:spacing w:after="0"/>
        <w:ind w:left="0"/>
        <w:jc w:val="both"/>
      </w:pPr>
      <w:r>
        <w:rPr>
          <w:rFonts w:ascii="Times New Roman"/>
          <w:b w:val="false"/>
          <w:i w:val="false"/>
          <w:color w:val="000000"/>
          <w:sz w:val="28"/>
        </w:rPr>
        <w:t>
      Объектіні сенімгерлік басқаруға беру бойынша тендер нәтижелері туралы хаттамада:</w:t>
      </w:r>
    </w:p>
    <w:bookmarkEnd w:id="184"/>
    <w:bookmarkStart w:name="z193" w:id="185"/>
    <w:p>
      <w:pPr>
        <w:spacing w:after="0"/>
        <w:ind w:left="0"/>
        <w:jc w:val="both"/>
      </w:pPr>
      <w:r>
        <w:rPr>
          <w:rFonts w:ascii="Times New Roman"/>
          <w:b w:val="false"/>
          <w:i w:val="false"/>
          <w:color w:val="000000"/>
          <w:sz w:val="28"/>
        </w:rPr>
        <w:t>
      1) себептерін көрсете отырып жіберілмеген қатысушылар тізімі;</w:t>
      </w:r>
    </w:p>
    <w:bookmarkEnd w:id="185"/>
    <w:bookmarkStart w:name="z194" w:id="186"/>
    <w:p>
      <w:pPr>
        <w:spacing w:after="0"/>
        <w:ind w:left="0"/>
        <w:jc w:val="both"/>
      </w:pPr>
      <w:r>
        <w:rPr>
          <w:rFonts w:ascii="Times New Roman"/>
          <w:b w:val="false"/>
          <w:i w:val="false"/>
          <w:color w:val="000000"/>
          <w:sz w:val="28"/>
        </w:rPr>
        <w:t>
      2) жіберілген қатысушылар тізімі;</w:t>
      </w:r>
    </w:p>
    <w:bookmarkEnd w:id="186"/>
    <w:bookmarkStart w:name="z195" w:id="187"/>
    <w:p>
      <w:pPr>
        <w:spacing w:after="0"/>
        <w:ind w:left="0"/>
        <w:jc w:val="both"/>
      </w:pPr>
      <w:r>
        <w:rPr>
          <w:rFonts w:ascii="Times New Roman"/>
          <w:b w:val="false"/>
          <w:i w:val="false"/>
          <w:color w:val="000000"/>
          <w:sz w:val="28"/>
        </w:rPr>
        <w:t>
      3) жеңімпаз көрсетіледі.</w:t>
      </w:r>
    </w:p>
    <w:bookmarkEnd w:id="187"/>
    <w:bookmarkStart w:name="z196" w:id="188"/>
    <w:p>
      <w:pPr>
        <w:spacing w:after="0"/>
        <w:ind w:left="0"/>
        <w:jc w:val="both"/>
      </w:pPr>
      <w:r>
        <w:rPr>
          <w:rFonts w:ascii="Times New Roman"/>
          <w:b w:val="false"/>
          <w:i w:val="false"/>
          <w:color w:val="000000"/>
          <w:sz w:val="28"/>
        </w:rPr>
        <w:t>
      40. Объектіні сенімгерлік басқаруға беру бойынша тендердің нәтижелері туралы хаттамаға тендер өткізілген күні құрылтайшы және жеңімпаз қол қояды.</w:t>
      </w:r>
    </w:p>
    <w:bookmarkEnd w:id="188"/>
    <w:bookmarkStart w:name="z197" w:id="189"/>
    <w:p>
      <w:pPr>
        <w:spacing w:after="0"/>
        <w:ind w:left="0"/>
        <w:jc w:val="both"/>
      </w:pPr>
      <w:r>
        <w:rPr>
          <w:rFonts w:ascii="Times New Roman"/>
          <w:b w:val="false"/>
          <w:i w:val="false"/>
          <w:color w:val="000000"/>
          <w:sz w:val="28"/>
        </w:rPr>
        <w:t>
      41. Тендер мынадай:</w:t>
      </w:r>
    </w:p>
    <w:bookmarkEnd w:id="189"/>
    <w:bookmarkStart w:name="z198" w:id="190"/>
    <w:p>
      <w:pPr>
        <w:spacing w:after="0"/>
        <w:ind w:left="0"/>
        <w:jc w:val="both"/>
      </w:pPr>
      <w:r>
        <w:rPr>
          <w:rFonts w:ascii="Times New Roman"/>
          <w:b w:val="false"/>
          <w:i w:val="false"/>
          <w:color w:val="000000"/>
          <w:sz w:val="28"/>
        </w:rPr>
        <w:t>
      1) объектіні сенімгерлік басқаруға беру бойынша тендерге жіберілген қатысушылар болмаған;</w:t>
      </w:r>
    </w:p>
    <w:bookmarkEnd w:id="190"/>
    <w:bookmarkStart w:name="z199" w:id="191"/>
    <w:p>
      <w:pPr>
        <w:spacing w:after="0"/>
        <w:ind w:left="0"/>
        <w:jc w:val="both"/>
      </w:pPr>
      <w:r>
        <w:rPr>
          <w:rFonts w:ascii="Times New Roman"/>
          <w:b w:val="false"/>
          <w:i w:val="false"/>
          <w:color w:val="000000"/>
          <w:sz w:val="28"/>
        </w:rPr>
        <w:t>
      2) құрылтайшы немесе жеңімпаз тендердің нәтижелері туралы хаттамаға қол қоймаған жағдайларда өткізілмеді деп танылады.</w:t>
      </w:r>
    </w:p>
    <w:bookmarkEnd w:id="191"/>
    <w:bookmarkStart w:name="z200" w:id="192"/>
    <w:p>
      <w:pPr>
        <w:spacing w:after="0"/>
        <w:ind w:left="0"/>
        <w:jc w:val="both"/>
      </w:pPr>
      <w:r>
        <w:rPr>
          <w:rFonts w:ascii="Times New Roman"/>
          <w:b w:val="false"/>
          <w:i w:val="false"/>
          <w:color w:val="000000"/>
          <w:sz w:val="28"/>
        </w:rPr>
        <w:t>
      42. Егер тендер өткізілмеді деп жарияланса, құрылтайшы тендер өткізу туралы хабарламада көрсетілген тендер уақыты мен күнінен кейін 24 (жиырма төрт) сағат ішінде ЭЦҚ-ны пайдалана отырып, тізілімнің веб-порталы қалыптастыратын өткізілмеген тендер туралы актіге қол қояды.</w:t>
      </w:r>
    </w:p>
    <w:bookmarkEnd w:id="192"/>
    <w:bookmarkStart w:name="z201" w:id="193"/>
    <w:p>
      <w:pPr>
        <w:spacing w:after="0"/>
        <w:ind w:left="0"/>
        <w:jc w:val="both"/>
      </w:pPr>
      <w:r>
        <w:rPr>
          <w:rFonts w:ascii="Times New Roman"/>
          <w:b w:val="false"/>
          <w:i w:val="false"/>
          <w:color w:val="000000"/>
          <w:sz w:val="28"/>
        </w:rPr>
        <w:t>
      Құрылтайшы мынадай:</w:t>
      </w:r>
    </w:p>
    <w:bookmarkEnd w:id="193"/>
    <w:bookmarkStart w:name="z202" w:id="194"/>
    <w:p>
      <w:pPr>
        <w:spacing w:after="0"/>
        <w:ind w:left="0"/>
        <w:jc w:val="both"/>
      </w:pPr>
      <w:r>
        <w:rPr>
          <w:rFonts w:ascii="Times New Roman"/>
          <w:b w:val="false"/>
          <w:i w:val="false"/>
          <w:color w:val="000000"/>
          <w:sz w:val="28"/>
        </w:rPr>
        <w:t>
      1) жеңімпаз белгіленген мерзімде тендер нәтижелері туралы хаттамаға қол қоймаған;</w:t>
      </w:r>
    </w:p>
    <w:bookmarkEnd w:id="194"/>
    <w:bookmarkStart w:name="z203" w:id="195"/>
    <w:p>
      <w:pPr>
        <w:spacing w:after="0"/>
        <w:ind w:left="0"/>
        <w:jc w:val="both"/>
      </w:pPr>
      <w:r>
        <w:rPr>
          <w:rFonts w:ascii="Times New Roman"/>
          <w:b w:val="false"/>
          <w:i w:val="false"/>
          <w:color w:val="000000"/>
          <w:sz w:val="28"/>
        </w:rPr>
        <w:t xml:space="preserve">
      2) баланс ұстаушы немесе басқару органы не жеңімпаз белгіленген мерзімде шартқа қол қоймаған жағдайларда ЭЦҚ-ны пайдалана отырып, тізілімнің веб-порталы қалыптастыратын тендер нәтижелерінің күшін жою туралы актіге қол қояды. </w:t>
      </w:r>
    </w:p>
    <w:bookmarkEnd w:id="195"/>
    <w:bookmarkStart w:name="z204" w:id="19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көрсетілген жағдайларды қоспағанда, тендердің не шарттың нәтижелері туралы хаттамаға қол қою мерзімдерін ұзартуға жол берілмейді.</w:t>
      </w:r>
    </w:p>
    <w:bookmarkEnd w:id="196"/>
    <w:bookmarkStart w:name="z205" w:id="197"/>
    <w:p>
      <w:pPr>
        <w:spacing w:after="0"/>
        <w:ind w:left="0"/>
        <w:jc w:val="both"/>
      </w:pPr>
      <w:r>
        <w:rPr>
          <w:rFonts w:ascii="Times New Roman"/>
          <w:b w:val="false"/>
          <w:i w:val="false"/>
          <w:color w:val="000000"/>
          <w:sz w:val="28"/>
        </w:rPr>
        <w:t>
      43. Тендерді өткізуге кедергі болатын тізілім веб-порталының техникалық ақаулық фактісі болған жағдайда, бірыңғай оператор бұл туралы құрылтайшыға жазбаша хабарлайды және тізілімнің веб-порталында ақпарат орналастыру және тізілімнің веб-порталында көрсетілген қатысушының электрондық пошта мекенжайына электрондық хабарлама жіберу арқылы аталған тендерді жалғастыру күні мен уақыты туралы тендерге қатысқан қатысушыларды алдын ала міндетті түрде хабардар ете отырып, тендерді техникалық ақаулықты жойған күннен кейінгі келесі жұмыс күніне ауыстырады.</w:t>
      </w:r>
    </w:p>
    <w:bookmarkEnd w:id="197"/>
    <w:bookmarkStart w:name="z206" w:id="198"/>
    <w:p>
      <w:pPr>
        <w:spacing w:after="0"/>
        <w:ind w:left="0"/>
        <w:jc w:val="both"/>
      </w:pPr>
      <w:r>
        <w:rPr>
          <w:rFonts w:ascii="Times New Roman"/>
          <w:b w:val="false"/>
          <w:i w:val="false"/>
          <w:color w:val="000000"/>
          <w:sz w:val="28"/>
        </w:rPr>
        <w:t>
      Техникалық ақаулық себебінен тендер нәтижелері туралы хаттамаға қол қою процестері бұзылған жағдайда, бірыңғай оператор құрылтайшы мен тендер жеңімпазының тендер нәтижелері туралы хаттамаға қол қоюы үшін техникалық мүмкіндікті қамтамасыз етеді.</w:t>
      </w:r>
    </w:p>
    <w:bookmarkEnd w:id="198"/>
    <w:bookmarkStart w:name="z207" w:id="199"/>
    <w:p>
      <w:pPr>
        <w:spacing w:after="0"/>
        <w:ind w:left="0"/>
        <w:jc w:val="both"/>
      </w:pPr>
      <w:r>
        <w:rPr>
          <w:rFonts w:ascii="Times New Roman"/>
          <w:b w:val="false"/>
          <w:i w:val="false"/>
          <w:color w:val="000000"/>
          <w:sz w:val="28"/>
        </w:rPr>
        <w:t>
      44. Тендерге жіберілген қатысушылардың болмауына байланысты тендер өткізілмеді деп танылған кезде тендерлік комиссия тендер шарттарын өзгерте алады.</w:t>
      </w:r>
    </w:p>
    <w:bookmarkEnd w:id="199"/>
    <w:bookmarkStart w:name="z208" w:id="200"/>
    <w:p>
      <w:pPr>
        <w:spacing w:after="0"/>
        <w:ind w:left="0"/>
        <w:jc w:val="both"/>
      </w:pPr>
      <w:r>
        <w:rPr>
          <w:rFonts w:ascii="Times New Roman"/>
          <w:b w:val="false"/>
          <w:i w:val="false"/>
          <w:color w:val="000000"/>
          <w:sz w:val="28"/>
        </w:rPr>
        <w:t>
      45. Объектіні сенімгерлік басқару шарт негізінде туындайды (құрылады).</w:t>
      </w:r>
    </w:p>
    <w:bookmarkEnd w:id="200"/>
    <w:bookmarkStart w:name="z209" w:id="201"/>
    <w:p>
      <w:pPr>
        <w:spacing w:after="0"/>
        <w:ind w:left="0"/>
        <w:jc w:val="both"/>
      </w:pPr>
      <w:r>
        <w:rPr>
          <w:rFonts w:ascii="Times New Roman"/>
          <w:b w:val="false"/>
          <w:i w:val="false"/>
          <w:color w:val="000000"/>
          <w:sz w:val="28"/>
        </w:rPr>
        <w:t>
      Құрылтайшы тізілім веб-порталында шартты қалыптастырады және сауда-саттық нәтижелері туралы хаттамаға қол қойылған күннен бастап 5 (бес) жұмыс күні ішінде баланс ұстаушыға немесе басқару органына және тендер жеңімпазына жібереді.</w:t>
      </w:r>
    </w:p>
    <w:bookmarkEnd w:id="201"/>
    <w:bookmarkStart w:name="z210" w:id="202"/>
    <w:p>
      <w:pPr>
        <w:spacing w:after="0"/>
        <w:ind w:left="0"/>
        <w:jc w:val="both"/>
      </w:pPr>
      <w:r>
        <w:rPr>
          <w:rFonts w:ascii="Times New Roman"/>
          <w:b w:val="false"/>
          <w:i w:val="false"/>
          <w:color w:val="000000"/>
          <w:sz w:val="28"/>
        </w:rPr>
        <w:t>
      Осы Қағидалардың 8-тармағына сәйкес тендер өткізусіз сенімгерлік басқаруға берілетін объектілерді қоспағанда, құрылтайшының басшысы не оның міндетін атқарушы адам, баланс ұстаушы немесе басқару органы және жеңімпаз шарт жобасы баланс ұстаушыға немесе басқару органына және тендер жеңімпазына жіберілген күннен бастап 5 (бес) жұмыс күнінен аспайтын мерзімде ЭЦҚ-ны пайдалана отырып шартқа қол қояды.</w:t>
      </w:r>
    </w:p>
    <w:bookmarkEnd w:id="202"/>
    <w:bookmarkStart w:name="z211" w:id="203"/>
    <w:p>
      <w:pPr>
        <w:spacing w:after="0"/>
        <w:ind w:left="0"/>
        <w:jc w:val="both"/>
      </w:pPr>
      <w:r>
        <w:rPr>
          <w:rFonts w:ascii="Times New Roman"/>
          <w:b w:val="false"/>
          <w:i w:val="false"/>
          <w:color w:val="000000"/>
          <w:sz w:val="28"/>
        </w:rPr>
        <w:t>
      Шартқа қол қою мерзімі бұзылған жағдайда тізілімнің веб-порталы сауда-саттық нәтижелерінің күшін жою туралы акт қалыптастырады.</w:t>
      </w:r>
    </w:p>
    <w:bookmarkEnd w:id="203"/>
    <w:bookmarkStart w:name="z212" w:id="204"/>
    <w:p>
      <w:pPr>
        <w:spacing w:after="0"/>
        <w:ind w:left="0"/>
        <w:jc w:val="both"/>
      </w:pPr>
      <w:r>
        <w:rPr>
          <w:rFonts w:ascii="Times New Roman"/>
          <w:b w:val="false"/>
          <w:i w:val="false"/>
          <w:color w:val="000000"/>
          <w:sz w:val="28"/>
        </w:rPr>
        <w:t>
      Техникалық ақаулық себебінен шартқа қол қою процестері бұзылған жағдайда, бірыңғай оператор құрылтайшының, баланс ұстаушының немесе басқару органының және тендер жеңімпазының шартқа қол қоюы үшін техникалық мүмкіндікті қамтамасыз етеді.</w:t>
      </w:r>
    </w:p>
    <w:bookmarkEnd w:id="204"/>
    <w:bookmarkStart w:name="z213" w:id="205"/>
    <w:p>
      <w:pPr>
        <w:spacing w:after="0"/>
        <w:ind w:left="0"/>
        <w:jc w:val="both"/>
      </w:pPr>
      <w:r>
        <w:rPr>
          <w:rFonts w:ascii="Times New Roman"/>
          <w:b w:val="false"/>
          <w:i w:val="false"/>
          <w:color w:val="000000"/>
          <w:sz w:val="28"/>
        </w:rPr>
        <w:t>
      Объектіні қабылдау-тапсыру актісіне Сенімгерлік басқарушы және баланс ұстаушы қол қояды және құрылтайшы ЭЦҚ-ны пайдалана отырып тізілімнің веб-порталында бекітеді.</w:t>
      </w:r>
    </w:p>
    <w:bookmarkEnd w:id="205"/>
    <w:bookmarkStart w:name="z214" w:id="206"/>
    <w:p>
      <w:pPr>
        <w:spacing w:after="0"/>
        <w:ind w:left="0"/>
        <w:jc w:val="both"/>
      </w:pPr>
      <w:r>
        <w:rPr>
          <w:rFonts w:ascii="Times New Roman"/>
          <w:b w:val="false"/>
          <w:i w:val="false"/>
          <w:color w:val="000000"/>
          <w:sz w:val="28"/>
        </w:rPr>
        <w:t>
      46. Жылжымайтын мүлікке арналған сенімгерлік басқару шарты мемлекеттік тіркелуі тиіс. Шартты мемлекеттік тіркеу сенімгерлік басқарушының қаражаты есебінен жүзеге асырылады.</w:t>
      </w:r>
    </w:p>
    <w:bookmarkEnd w:id="206"/>
    <w:bookmarkStart w:name="z215" w:id="207"/>
    <w:p>
      <w:pPr>
        <w:spacing w:after="0"/>
        <w:ind w:left="0"/>
        <w:jc w:val="both"/>
      </w:pPr>
      <w:r>
        <w:rPr>
          <w:rFonts w:ascii="Times New Roman"/>
          <w:b w:val="false"/>
          <w:i w:val="false"/>
          <w:color w:val="000000"/>
          <w:sz w:val="28"/>
        </w:rPr>
        <w:t>
      47. Шарт тендер жеңімпазының тендерлік ұсыныстарына сәйкес шарттарды көздейді.</w:t>
      </w:r>
    </w:p>
    <w:bookmarkEnd w:id="207"/>
    <w:bookmarkStart w:name="z216" w:id="208"/>
    <w:p>
      <w:pPr>
        <w:spacing w:after="0"/>
        <w:ind w:left="0"/>
        <w:jc w:val="both"/>
      </w:pPr>
      <w:r>
        <w:rPr>
          <w:rFonts w:ascii="Times New Roman"/>
          <w:b w:val="false"/>
          <w:i w:val="false"/>
          <w:color w:val="000000"/>
          <w:sz w:val="28"/>
        </w:rPr>
        <w:t>
      48. Сенімгерлік басқарушының мыналарға:</w:t>
      </w:r>
    </w:p>
    <w:bookmarkEnd w:id="208"/>
    <w:bookmarkStart w:name="z217" w:id="209"/>
    <w:p>
      <w:pPr>
        <w:spacing w:after="0"/>
        <w:ind w:left="0"/>
        <w:jc w:val="both"/>
      </w:pPr>
      <w:r>
        <w:rPr>
          <w:rFonts w:ascii="Times New Roman"/>
          <w:b w:val="false"/>
          <w:i w:val="false"/>
          <w:color w:val="000000"/>
          <w:sz w:val="28"/>
        </w:rPr>
        <w:t>
      1) қазіргі жұмыс орын санын сақтап қалуға немесе жаңаларын ашуға;</w:t>
      </w:r>
    </w:p>
    <w:bookmarkEnd w:id="209"/>
    <w:bookmarkStart w:name="z218" w:id="210"/>
    <w:p>
      <w:pPr>
        <w:spacing w:after="0"/>
        <w:ind w:left="0"/>
        <w:jc w:val="both"/>
      </w:pPr>
      <w:r>
        <w:rPr>
          <w:rFonts w:ascii="Times New Roman"/>
          <w:b w:val="false"/>
          <w:i w:val="false"/>
          <w:color w:val="000000"/>
          <w:sz w:val="28"/>
        </w:rPr>
        <w:t>
      2) белгілі бір уақыт кезеңі ішінде объектіге қатысты мәмілелер жасасуға және/немесе белгілі бір іс-қимылдарға тыйым салуға;</w:t>
      </w:r>
    </w:p>
    <w:bookmarkEnd w:id="210"/>
    <w:bookmarkStart w:name="z219" w:id="211"/>
    <w:p>
      <w:pPr>
        <w:spacing w:after="0"/>
        <w:ind w:left="0"/>
        <w:jc w:val="both"/>
      </w:pPr>
      <w:r>
        <w:rPr>
          <w:rFonts w:ascii="Times New Roman"/>
          <w:b w:val="false"/>
          <w:i w:val="false"/>
          <w:color w:val="000000"/>
          <w:sz w:val="28"/>
        </w:rPr>
        <w:t>
      3) объектінің қызмет бейінін сақтауға;</w:t>
      </w:r>
    </w:p>
    <w:bookmarkEnd w:id="211"/>
    <w:bookmarkStart w:name="z220" w:id="212"/>
    <w:p>
      <w:pPr>
        <w:spacing w:after="0"/>
        <w:ind w:left="0"/>
        <w:jc w:val="both"/>
      </w:pPr>
      <w:r>
        <w:rPr>
          <w:rFonts w:ascii="Times New Roman"/>
          <w:b w:val="false"/>
          <w:i w:val="false"/>
          <w:color w:val="000000"/>
          <w:sz w:val="28"/>
        </w:rPr>
        <w:t>
      4) қаржылық есептіліктің жыл сайынғы тәуелсіз аудитін жүргізуге қатысты міндеттемелері акционерлік қоғамдардың (жауапкершілігі шектеулі серіктестіктердің) мемлекетке тиесілі акцияларын (жарғылық капиталға қатысу үлестерін) сенімгерлік басқаруға беру шарттары болып табылады.</w:t>
      </w:r>
    </w:p>
    <w:bookmarkEnd w:id="212"/>
    <w:bookmarkStart w:name="z221" w:id="213"/>
    <w:p>
      <w:pPr>
        <w:spacing w:after="0"/>
        <w:ind w:left="0"/>
        <w:jc w:val="both"/>
      </w:pPr>
      <w:r>
        <w:rPr>
          <w:rFonts w:ascii="Times New Roman"/>
          <w:b w:val="false"/>
          <w:i w:val="false"/>
          <w:color w:val="000000"/>
          <w:sz w:val="28"/>
        </w:rPr>
        <w:t>
      49. Басқару органының ұсынысы негізінде объектінің ерекшелігі ескерілген міндеттемелерді тендерлік комиссия (объект тендерлік негізде берілген кезде) немесе құрылтайшы (объект тендер өткізілмей берілген кезде) айқындайды.</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w:t>
            </w:r>
            <w:r>
              <w:br/>
            </w:r>
            <w:r>
              <w:rPr>
                <w:rFonts w:ascii="Times New Roman"/>
                <w:b w:val="false"/>
                <w:i w:val="false"/>
                <w:color w:val="000000"/>
                <w:sz w:val="20"/>
              </w:rPr>
              <w:t>сенімгерлік басқаруға</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bookmarkStart w:name="z223" w:id="214"/>
    <w:p>
      <w:pPr>
        <w:spacing w:after="0"/>
        <w:ind w:left="0"/>
        <w:jc w:val="both"/>
      </w:pPr>
      <w:r>
        <w:rPr>
          <w:rFonts w:ascii="Times New Roman"/>
          <w:b w:val="false"/>
          <w:i w:val="false"/>
          <w:color w:val="000000"/>
          <w:sz w:val="28"/>
        </w:rPr>
        <w:t>
      Нысан</w:t>
      </w:r>
    </w:p>
    <w:bookmarkEnd w:id="214"/>
    <w:bookmarkStart w:name="z224" w:id="215"/>
    <w:p>
      <w:pPr>
        <w:spacing w:after="0"/>
        <w:ind w:left="0"/>
        <w:jc w:val="left"/>
      </w:pPr>
      <w:r>
        <w:rPr>
          <w:rFonts w:ascii="Times New Roman"/>
          <w:b/>
          <w:i w:val="false"/>
          <w:color w:val="000000"/>
        </w:rPr>
        <w:t xml:space="preserve"> Мемлекеттік мүлікті сенімгерлік басқаруға беру жөніндегі тендерге қатысуға</w:t>
      </w:r>
      <w:r>
        <w:br/>
      </w:r>
      <w:r>
        <w:rPr>
          <w:rFonts w:ascii="Times New Roman"/>
          <w:b/>
          <w:i w:val="false"/>
          <w:color w:val="000000"/>
        </w:rPr>
        <w:t xml:space="preserve"> ӨТІНІМ</w:t>
      </w:r>
    </w:p>
    <w:bookmarkEnd w:id="215"/>
    <w:bookmarkStart w:name="z225" w:id="216"/>
    <w:p>
      <w:pPr>
        <w:spacing w:after="0"/>
        <w:ind w:left="0"/>
        <w:jc w:val="both"/>
      </w:pPr>
      <w:r>
        <w:rPr>
          <w:rFonts w:ascii="Times New Roman"/>
          <w:b w:val="false"/>
          <w:i w:val="false"/>
          <w:color w:val="000000"/>
          <w:sz w:val="28"/>
        </w:rPr>
        <w:t>
      1._____ мерзімге ____________________________________________________</w:t>
      </w:r>
    </w:p>
    <w:bookmarkEnd w:id="216"/>
    <w:bookmarkStart w:name="z226" w:id="217"/>
    <w:p>
      <w:pPr>
        <w:spacing w:after="0"/>
        <w:ind w:left="0"/>
        <w:jc w:val="both"/>
      </w:pPr>
      <w:r>
        <w:rPr>
          <w:rFonts w:ascii="Times New Roman"/>
          <w:b w:val="false"/>
          <w:i w:val="false"/>
          <w:color w:val="000000"/>
          <w:sz w:val="28"/>
        </w:rPr>
        <w:t>
       ___________________________________________________________________</w:t>
      </w:r>
    </w:p>
    <w:bookmarkEnd w:id="217"/>
    <w:bookmarkStart w:name="z227" w:id="218"/>
    <w:p>
      <w:pPr>
        <w:spacing w:after="0"/>
        <w:ind w:left="0"/>
        <w:jc w:val="both"/>
      </w:pPr>
      <w:r>
        <w:rPr>
          <w:rFonts w:ascii="Times New Roman"/>
          <w:b w:val="false"/>
          <w:i w:val="false"/>
          <w:color w:val="000000"/>
          <w:sz w:val="28"/>
        </w:rPr>
        <w:t>
                               (объектінің атауы)</w:t>
      </w:r>
    </w:p>
    <w:bookmarkEnd w:id="218"/>
    <w:bookmarkStart w:name="z228" w:id="219"/>
    <w:p>
      <w:pPr>
        <w:spacing w:after="0"/>
        <w:ind w:left="0"/>
        <w:jc w:val="both"/>
      </w:pPr>
      <w:r>
        <w:rPr>
          <w:rFonts w:ascii="Times New Roman"/>
          <w:b w:val="false"/>
          <w:i w:val="false"/>
          <w:color w:val="000000"/>
          <w:sz w:val="28"/>
        </w:rPr>
        <w:t xml:space="preserve">
      сенімгерлік басқаруға беру жөніндегі тендер өткізу туралы жарияланған </w:t>
      </w:r>
    </w:p>
    <w:bookmarkEnd w:id="219"/>
    <w:bookmarkStart w:name="z229" w:id="220"/>
    <w:p>
      <w:pPr>
        <w:spacing w:after="0"/>
        <w:ind w:left="0"/>
        <w:jc w:val="both"/>
      </w:pPr>
      <w:r>
        <w:rPr>
          <w:rFonts w:ascii="Times New Roman"/>
          <w:b w:val="false"/>
          <w:i w:val="false"/>
          <w:color w:val="000000"/>
          <w:sz w:val="28"/>
        </w:rPr>
        <w:t xml:space="preserve">
       хабарламаны қарап және Мемлекеттік мүлікті сенімгерлік басқаруға беру </w:t>
      </w:r>
    </w:p>
    <w:bookmarkEnd w:id="220"/>
    <w:bookmarkStart w:name="z230" w:id="221"/>
    <w:p>
      <w:pPr>
        <w:spacing w:after="0"/>
        <w:ind w:left="0"/>
        <w:jc w:val="both"/>
      </w:pPr>
      <w:r>
        <w:rPr>
          <w:rFonts w:ascii="Times New Roman"/>
          <w:b w:val="false"/>
          <w:i w:val="false"/>
          <w:color w:val="000000"/>
          <w:sz w:val="28"/>
        </w:rPr>
        <w:t>
       қағидаларымен таныса отырып, мен, төменде қол қоюшы</w:t>
      </w:r>
    </w:p>
    <w:bookmarkEnd w:id="221"/>
    <w:bookmarkStart w:name="z231" w:id="222"/>
    <w:p>
      <w:pPr>
        <w:spacing w:after="0"/>
        <w:ind w:left="0"/>
        <w:jc w:val="both"/>
      </w:pPr>
      <w:r>
        <w:rPr>
          <w:rFonts w:ascii="Times New Roman"/>
          <w:b w:val="false"/>
          <w:i w:val="false"/>
          <w:color w:val="000000"/>
          <w:sz w:val="28"/>
        </w:rPr>
        <w:t>
       ___________________________________________________________________</w:t>
      </w:r>
    </w:p>
    <w:bookmarkEnd w:id="222"/>
    <w:bookmarkStart w:name="z232" w:id="223"/>
    <w:p>
      <w:pPr>
        <w:spacing w:after="0"/>
        <w:ind w:left="0"/>
        <w:jc w:val="both"/>
      </w:pPr>
      <w:r>
        <w:rPr>
          <w:rFonts w:ascii="Times New Roman"/>
          <w:b w:val="false"/>
          <w:i w:val="false"/>
          <w:color w:val="000000"/>
          <w:sz w:val="28"/>
        </w:rPr>
        <w:t>
       (тегі, аты, әкесінің аты (болған жағдайда) толығымен, не заңды тұлғаның атауы)</w:t>
      </w:r>
    </w:p>
    <w:bookmarkEnd w:id="223"/>
    <w:bookmarkStart w:name="z233" w:id="224"/>
    <w:p>
      <w:pPr>
        <w:spacing w:after="0"/>
        <w:ind w:left="0"/>
        <w:jc w:val="both"/>
      </w:pPr>
      <w:r>
        <w:rPr>
          <w:rFonts w:ascii="Times New Roman"/>
          <w:b w:val="false"/>
          <w:i w:val="false"/>
          <w:color w:val="000000"/>
          <w:sz w:val="28"/>
        </w:rPr>
        <w:t>
       ___________________________________________________________________</w:t>
      </w:r>
    </w:p>
    <w:bookmarkEnd w:id="224"/>
    <w:bookmarkStart w:name="z234" w:id="225"/>
    <w:p>
      <w:pPr>
        <w:spacing w:after="0"/>
        <w:ind w:left="0"/>
        <w:jc w:val="both"/>
      </w:pPr>
      <w:r>
        <w:rPr>
          <w:rFonts w:ascii="Times New Roman"/>
          <w:b w:val="false"/>
          <w:i w:val="false"/>
          <w:color w:val="000000"/>
          <w:sz w:val="28"/>
        </w:rPr>
        <w:t xml:space="preserve">
       тендерге қатысуға өтінімді қабылдауды және 20__ жылғы "___" _______________ </w:t>
      </w:r>
    </w:p>
    <w:bookmarkEnd w:id="225"/>
    <w:bookmarkStart w:name="z235" w:id="226"/>
    <w:p>
      <w:pPr>
        <w:spacing w:after="0"/>
        <w:ind w:left="0"/>
        <w:jc w:val="both"/>
      </w:pPr>
      <w:r>
        <w:rPr>
          <w:rFonts w:ascii="Times New Roman"/>
          <w:b w:val="false"/>
          <w:i w:val="false"/>
          <w:color w:val="000000"/>
          <w:sz w:val="28"/>
        </w:rPr>
        <w:t>
       Интернет желісінде www.e-qazyna.kz мекенжайы бойынша орналастырылған</w:t>
      </w:r>
    </w:p>
    <w:bookmarkEnd w:id="226"/>
    <w:bookmarkStart w:name="z236" w:id="227"/>
    <w:p>
      <w:pPr>
        <w:spacing w:after="0"/>
        <w:ind w:left="0"/>
        <w:jc w:val="both"/>
      </w:pPr>
      <w:r>
        <w:rPr>
          <w:rFonts w:ascii="Times New Roman"/>
          <w:b w:val="false"/>
          <w:i w:val="false"/>
          <w:color w:val="000000"/>
          <w:sz w:val="28"/>
        </w:rPr>
        <w:t>
        мемлекеттік мүлік тізілімінің веб-порталында өтетін тендерге қатысушы</w:t>
      </w:r>
    </w:p>
    <w:bookmarkEnd w:id="227"/>
    <w:bookmarkStart w:name="z237" w:id="228"/>
    <w:p>
      <w:pPr>
        <w:spacing w:after="0"/>
        <w:ind w:left="0"/>
        <w:jc w:val="both"/>
      </w:pPr>
      <w:r>
        <w:rPr>
          <w:rFonts w:ascii="Times New Roman"/>
          <w:b w:val="false"/>
          <w:i w:val="false"/>
          <w:color w:val="000000"/>
          <w:sz w:val="28"/>
        </w:rPr>
        <w:t>
        ретінде тіркеуді сұраймын.</w:t>
      </w:r>
    </w:p>
    <w:bookmarkEnd w:id="228"/>
    <w:bookmarkStart w:name="z238" w:id="229"/>
    <w:p>
      <w:pPr>
        <w:spacing w:after="0"/>
        <w:ind w:left="0"/>
        <w:jc w:val="both"/>
      </w:pPr>
      <w:r>
        <w:rPr>
          <w:rFonts w:ascii="Times New Roman"/>
          <w:b w:val="false"/>
          <w:i w:val="false"/>
          <w:color w:val="000000"/>
          <w:sz w:val="28"/>
        </w:rPr>
        <w:t xml:space="preserve">
      2. Біз (мен) ___________________________________________сомасында </w:t>
      </w:r>
    </w:p>
    <w:bookmarkEnd w:id="229"/>
    <w:bookmarkStart w:name="z239" w:id="230"/>
    <w:p>
      <w:pPr>
        <w:spacing w:after="0"/>
        <w:ind w:left="0"/>
        <w:jc w:val="both"/>
      </w:pPr>
      <w:r>
        <w:rPr>
          <w:rFonts w:ascii="Times New Roman"/>
          <w:b w:val="false"/>
          <w:i w:val="false"/>
          <w:color w:val="000000"/>
          <w:sz w:val="28"/>
        </w:rPr>
        <w:t>
                   (сомасы теңгемен, оның ішінде жазумен көрсетіледі)</w:t>
      </w:r>
    </w:p>
    <w:bookmarkEnd w:id="230"/>
    <w:bookmarkStart w:name="z240" w:id="231"/>
    <w:p>
      <w:pPr>
        <w:spacing w:after="0"/>
        <w:ind w:left="0"/>
        <w:jc w:val="both"/>
      </w:pPr>
      <w:r>
        <w:rPr>
          <w:rFonts w:ascii="Times New Roman"/>
          <w:b w:val="false"/>
          <w:i w:val="false"/>
          <w:color w:val="000000"/>
          <w:sz w:val="28"/>
        </w:rPr>
        <w:t xml:space="preserve">
       тендерге қатысу үшін хабарламада көрсетілген мемлекеттік мүлікті есепке алу </w:t>
      </w:r>
    </w:p>
    <w:bookmarkEnd w:id="231"/>
    <w:bookmarkStart w:name="z241" w:id="232"/>
    <w:p>
      <w:pPr>
        <w:spacing w:after="0"/>
        <w:ind w:left="0"/>
        <w:jc w:val="both"/>
      </w:pPr>
      <w:r>
        <w:rPr>
          <w:rFonts w:ascii="Times New Roman"/>
          <w:b w:val="false"/>
          <w:i w:val="false"/>
          <w:color w:val="000000"/>
          <w:sz w:val="28"/>
        </w:rPr>
        <w:t>
       саласындағы бірыңғай оператор (бұдан әрі – бірыңғай оператор) шотына:</w:t>
      </w:r>
    </w:p>
    <w:bookmarkEnd w:id="232"/>
    <w:bookmarkStart w:name="z242" w:id="233"/>
    <w:p>
      <w:pPr>
        <w:spacing w:after="0"/>
        <w:ind w:left="0"/>
        <w:jc w:val="both"/>
      </w:pPr>
      <w:r>
        <w:rPr>
          <w:rFonts w:ascii="Times New Roman"/>
          <w:b w:val="false"/>
          <w:i w:val="false"/>
          <w:color w:val="000000"/>
          <w:sz w:val="28"/>
        </w:rPr>
        <w:t xml:space="preserve">
       ___________________________________________________________________ </w:t>
      </w:r>
    </w:p>
    <w:bookmarkEnd w:id="233"/>
    <w:bookmarkStart w:name="z243" w:id="234"/>
    <w:p>
      <w:pPr>
        <w:spacing w:after="0"/>
        <w:ind w:left="0"/>
        <w:jc w:val="both"/>
      </w:pPr>
      <w:r>
        <w:rPr>
          <w:rFonts w:ascii="Times New Roman"/>
          <w:b w:val="false"/>
          <w:i w:val="false"/>
          <w:color w:val="000000"/>
          <w:sz w:val="28"/>
        </w:rPr>
        <w:t xml:space="preserve">
             (жеке сәйкестендіру коды (бұдан әрі – ЖСК), банктің сәйкестендіру коды </w:t>
      </w:r>
    </w:p>
    <w:bookmarkEnd w:id="234"/>
    <w:bookmarkStart w:name="z244" w:id="235"/>
    <w:p>
      <w:pPr>
        <w:spacing w:after="0"/>
        <w:ind w:left="0"/>
        <w:jc w:val="both"/>
      </w:pPr>
      <w:r>
        <w:rPr>
          <w:rFonts w:ascii="Times New Roman"/>
          <w:b w:val="false"/>
          <w:i w:val="false"/>
          <w:color w:val="000000"/>
          <w:sz w:val="28"/>
        </w:rPr>
        <w:t>
       (бұдан әрі – БСН), төлемді тағайындау коды, бенефициар коды (бұдан әрі – Кбе)</w:t>
      </w:r>
    </w:p>
    <w:bookmarkEnd w:id="235"/>
    <w:bookmarkStart w:name="z245" w:id="236"/>
    <w:p>
      <w:pPr>
        <w:spacing w:after="0"/>
        <w:ind w:left="0"/>
        <w:jc w:val="both"/>
      </w:pPr>
      <w:r>
        <w:rPr>
          <w:rFonts w:ascii="Times New Roman"/>
          <w:b w:val="false"/>
          <w:i w:val="false"/>
          <w:color w:val="000000"/>
          <w:sz w:val="28"/>
        </w:rPr>
        <w:t>
       кепілдік жарна енгіздік (енгіздім).</w:t>
      </w:r>
    </w:p>
    <w:bookmarkEnd w:id="236"/>
    <w:bookmarkStart w:name="z246" w:id="237"/>
    <w:p>
      <w:pPr>
        <w:spacing w:after="0"/>
        <w:ind w:left="0"/>
        <w:jc w:val="both"/>
      </w:pPr>
      <w:r>
        <w:rPr>
          <w:rFonts w:ascii="Times New Roman"/>
          <w:b w:val="false"/>
          <w:i w:val="false"/>
          <w:color w:val="000000"/>
          <w:sz w:val="28"/>
        </w:rPr>
        <w:t>
      Кепілдік жарна енгізілген сенімгерлік басқару объектілері туралы мәліметтер:</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Сенімгерлік</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объектісінің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Аударылуы</w:t>
            </w:r>
            <w:r>
              <w:rPr>
                <w:rFonts w:ascii="Times New Roman"/>
                <w:b w:val="false"/>
                <w:i w:val="false"/>
                <w:color w:val="000000"/>
                <w:sz w:val="20"/>
              </w:rPr>
              <w:t xml:space="preserve"> </w:t>
            </w:r>
            <w:r>
              <w:rPr>
                <w:rFonts w:ascii="Times New Roman"/>
                <w:b/>
                <w:i w:val="false"/>
                <w:color w:val="000000"/>
                <w:sz w:val="20"/>
              </w:rPr>
              <w:t>тиіс</w:t>
            </w:r>
            <w:r>
              <w:rPr>
                <w:rFonts w:ascii="Times New Roman"/>
                <w:b w:val="false"/>
                <w:i w:val="false"/>
                <w:color w:val="000000"/>
                <w:sz w:val="20"/>
              </w:rPr>
              <w:t xml:space="preserve"> </w:t>
            </w:r>
            <w:r>
              <w:rPr>
                <w:rFonts w:ascii="Times New Roman"/>
                <w:b/>
                <w:i w:val="false"/>
                <w:color w:val="000000"/>
                <w:sz w:val="20"/>
              </w:rPr>
              <w:t>кеп</w:t>
            </w:r>
            <w:r>
              <w:rPr>
                <w:rFonts w:ascii="Times New Roman"/>
                <w:b/>
                <w:i w:val="false"/>
                <w:color w:val="000000"/>
                <w:sz w:val="20"/>
              </w:rPr>
              <w:t>ілдік</w:t>
            </w:r>
            <w:r>
              <w:rPr>
                <w:rFonts w:ascii="Times New Roman"/>
                <w:b w:val="false"/>
                <w:i w:val="false"/>
                <w:color w:val="000000"/>
                <w:sz w:val="20"/>
              </w:rPr>
              <w:t xml:space="preserve"> </w:t>
            </w:r>
            <w:r>
              <w:rPr>
                <w:rFonts w:ascii="Times New Roman"/>
                <w:b/>
                <w:i w:val="false"/>
                <w:color w:val="000000"/>
                <w:sz w:val="20"/>
              </w:rPr>
              <w:t>жарнаның</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238"/>
    <w:p>
      <w:pPr>
        <w:spacing w:after="0"/>
        <w:ind w:left="0"/>
        <w:jc w:val="both"/>
      </w:pPr>
      <w:r>
        <w:rPr>
          <w:rFonts w:ascii="Times New Roman"/>
          <w:b w:val="false"/>
          <w:i w:val="false"/>
          <w:color w:val="000000"/>
          <w:sz w:val="28"/>
        </w:rPr>
        <w:t>
      Енгізілген кепілдік жарналар туралы мәліметтер:</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мақсаты және тендерге қатысу үшін кепілдік жарна енгізілген сенімгерлік басқару объектісінің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 w:id="239"/>
    <w:p>
      <w:pPr>
        <w:spacing w:after="0"/>
        <w:ind w:left="0"/>
        <w:jc w:val="both"/>
      </w:pPr>
      <w:r>
        <w:rPr>
          <w:rFonts w:ascii="Times New Roman"/>
          <w:b w:val="false"/>
          <w:i w:val="false"/>
          <w:color w:val="000000"/>
          <w:sz w:val="28"/>
        </w:rPr>
        <w:t>
      3. Біздің (менің) қатысушыға қойылатын талаптарға сәйкес еместігіміз айқындалған жағдайда, біз (мен) тендерге қатысу құқығынан айырылатынымызға (ма), біз (мен) тендерде жеңіске жеткен жағдайда біз (мен) қол қойған Тендердің нәтижелері туралы хаттама мен Сенімгерлік басқару шарты жарамсыз деп танылатынына келісемін.</w:t>
      </w:r>
    </w:p>
    <w:bookmarkEnd w:id="239"/>
    <w:bookmarkStart w:name="z249" w:id="240"/>
    <w:p>
      <w:pPr>
        <w:spacing w:after="0"/>
        <w:ind w:left="0"/>
        <w:jc w:val="both"/>
      </w:pPr>
      <w:r>
        <w:rPr>
          <w:rFonts w:ascii="Times New Roman"/>
          <w:b w:val="false"/>
          <w:i w:val="false"/>
          <w:color w:val="000000"/>
          <w:sz w:val="28"/>
        </w:rPr>
        <w:t>
      4. Егер біз (мен) тендер жеңімпазы болған жағдайда, тендер өткізілген күні тендер нәтижелері туралы хаттамаға қол қою және біз (мен) ұсынған және хабарламада көрсетілген тендер шарттарында тендер нәтижелері туралы хаттамаға қол қойылған күннен бастап 10 (он) жұмыс күнінен кешіктірмей сенімгерлік басқару шартын жасасу міндеттемелерін өзімізге қабылдаймыз.</w:t>
      </w:r>
    </w:p>
    <w:bookmarkEnd w:id="240"/>
    <w:bookmarkStart w:name="z250" w:id="241"/>
    <w:p>
      <w:pPr>
        <w:spacing w:after="0"/>
        <w:ind w:left="0"/>
        <w:jc w:val="both"/>
      </w:pPr>
      <w:r>
        <w:rPr>
          <w:rFonts w:ascii="Times New Roman"/>
          <w:b w:val="false"/>
          <w:i w:val="false"/>
          <w:color w:val="000000"/>
          <w:sz w:val="28"/>
        </w:rPr>
        <w:t>
      5. Мына:</w:t>
      </w:r>
    </w:p>
    <w:bookmarkEnd w:id="241"/>
    <w:bookmarkStart w:name="z251" w:id="242"/>
    <w:p>
      <w:pPr>
        <w:spacing w:after="0"/>
        <w:ind w:left="0"/>
        <w:jc w:val="both"/>
      </w:pPr>
      <w:r>
        <w:rPr>
          <w:rFonts w:ascii="Times New Roman"/>
          <w:b w:val="false"/>
          <w:i w:val="false"/>
          <w:color w:val="000000"/>
          <w:sz w:val="28"/>
        </w:rPr>
        <w:t>
      тендерді өткізуден кем дегенде 3 (үш) жұмыс күні бұрын оған қатысудан бас тартқан;</w:t>
      </w:r>
    </w:p>
    <w:bookmarkEnd w:id="242"/>
    <w:bookmarkStart w:name="z252" w:id="243"/>
    <w:p>
      <w:pPr>
        <w:spacing w:after="0"/>
        <w:ind w:left="0"/>
        <w:jc w:val="both"/>
      </w:pPr>
      <w:r>
        <w:rPr>
          <w:rFonts w:ascii="Times New Roman"/>
          <w:b w:val="false"/>
          <w:i w:val="false"/>
          <w:color w:val="000000"/>
          <w:sz w:val="28"/>
        </w:rPr>
        <w:t>
      тендердің нәтижелері туралы хаттамаға не шартқа қол қоймаған жағдайларда, енгізілген кепілдік жарна сомасы қайтарылмайтынымен және республикалық немесе жергілікті бюджет кірістеріне жолданатынымен келісемін (міз).</w:t>
      </w:r>
    </w:p>
    <w:bookmarkEnd w:id="243"/>
    <w:bookmarkStart w:name="z253" w:id="244"/>
    <w:p>
      <w:pPr>
        <w:spacing w:after="0"/>
        <w:ind w:left="0"/>
        <w:jc w:val="both"/>
      </w:pPr>
      <w:r>
        <w:rPr>
          <w:rFonts w:ascii="Times New Roman"/>
          <w:b w:val="false"/>
          <w:i w:val="false"/>
          <w:color w:val="000000"/>
          <w:sz w:val="28"/>
        </w:rPr>
        <w:t>
      6. Осы өтінім Тендердің нәтижелері туралы хаттамамен бірге Сенімгерлік басқару шартын жасасуға дейін қолданылатын шарт күшіне ие.</w:t>
      </w:r>
    </w:p>
    <w:bookmarkEnd w:id="244"/>
    <w:bookmarkStart w:name="z254" w:id="245"/>
    <w:p>
      <w:pPr>
        <w:spacing w:after="0"/>
        <w:ind w:left="0"/>
        <w:jc w:val="both"/>
      </w:pPr>
      <w:r>
        <w:rPr>
          <w:rFonts w:ascii="Times New Roman"/>
          <w:b w:val="false"/>
          <w:i w:val="false"/>
          <w:color w:val="000000"/>
          <w:sz w:val="28"/>
        </w:rPr>
        <w:t>
      7. Өзім(із) туралы мынадай мәліметтерді ұсынамын (-мыз):</w:t>
      </w:r>
    </w:p>
    <w:bookmarkEnd w:id="245"/>
    <w:bookmarkStart w:name="z255" w:id="246"/>
    <w:p>
      <w:pPr>
        <w:spacing w:after="0"/>
        <w:ind w:left="0"/>
        <w:jc w:val="both"/>
      </w:pPr>
      <w:r>
        <w:rPr>
          <w:rFonts w:ascii="Times New Roman"/>
          <w:b w:val="false"/>
          <w:i w:val="false"/>
          <w:color w:val="000000"/>
          <w:sz w:val="28"/>
        </w:rPr>
        <w:t>
      Заңды тұлға үшін:</w:t>
      </w:r>
    </w:p>
    <w:bookmarkEnd w:id="246"/>
    <w:bookmarkStart w:name="z256" w:id="247"/>
    <w:p>
      <w:pPr>
        <w:spacing w:after="0"/>
        <w:ind w:left="0"/>
        <w:jc w:val="both"/>
      </w:pPr>
      <w:r>
        <w:rPr>
          <w:rFonts w:ascii="Times New Roman"/>
          <w:b w:val="false"/>
          <w:i w:val="false"/>
          <w:color w:val="000000"/>
          <w:sz w:val="28"/>
        </w:rPr>
        <w:t>
      Атауы_________________________________________________________</w:t>
      </w:r>
    </w:p>
    <w:bookmarkEnd w:id="247"/>
    <w:bookmarkStart w:name="z257" w:id="248"/>
    <w:p>
      <w:pPr>
        <w:spacing w:after="0"/>
        <w:ind w:left="0"/>
        <w:jc w:val="both"/>
      </w:pPr>
      <w:r>
        <w:rPr>
          <w:rFonts w:ascii="Times New Roman"/>
          <w:b w:val="false"/>
          <w:i w:val="false"/>
          <w:color w:val="000000"/>
          <w:sz w:val="28"/>
        </w:rPr>
        <w:t>
      ___________________________________________________________________</w:t>
      </w:r>
    </w:p>
    <w:bookmarkEnd w:id="248"/>
    <w:bookmarkStart w:name="z258" w:id="249"/>
    <w:p>
      <w:pPr>
        <w:spacing w:after="0"/>
        <w:ind w:left="0"/>
        <w:jc w:val="both"/>
      </w:pPr>
      <w:r>
        <w:rPr>
          <w:rFonts w:ascii="Times New Roman"/>
          <w:b w:val="false"/>
          <w:i w:val="false"/>
          <w:color w:val="000000"/>
          <w:sz w:val="28"/>
        </w:rPr>
        <w:t>
      БСН__________________________________________________________</w:t>
      </w:r>
    </w:p>
    <w:bookmarkEnd w:id="249"/>
    <w:bookmarkStart w:name="z259" w:id="250"/>
    <w:p>
      <w:pPr>
        <w:spacing w:after="0"/>
        <w:ind w:left="0"/>
        <w:jc w:val="both"/>
      </w:pPr>
      <w:r>
        <w:rPr>
          <w:rFonts w:ascii="Times New Roman"/>
          <w:b w:val="false"/>
          <w:i w:val="false"/>
          <w:color w:val="000000"/>
          <w:sz w:val="28"/>
        </w:rPr>
        <w:t>
      Басшының тегі, аты, әкесiнiң аты (болған жағдайда)__________________</w:t>
      </w:r>
    </w:p>
    <w:bookmarkEnd w:id="250"/>
    <w:bookmarkStart w:name="z260" w:id="251"/>
    <w:p>
      <w:pPr>
        <w:spacing w:after="0"/>
        <w:ind w:left="0"/>
        <w:jc w:val="both"/>
      </w:pPr>
      <w:r>
        <w:rPr>
          <w:rFonts w:ascii="Times New Roman"/>
          <w:b w:val="false"/>
          <w:i w:val="false"/>
          <w:color w:val="000000"/>
          <w:sz w:val="28"/>
        </w:rPr>
        <w:t>
      ___________________________________________________________________</w:t>
      </w:r>
    </w:p>
    <w:bookmarkEnd w:id="251"/>
    <w:bookmarkStart w:name="z261" w:id="252"/>
    <w:p>
      <w:pPr>
        <w:spacing w:after="0"/>
        <w:ind w:left="0"/>
        <w:jc w:val="both"/>
      </w:pPr>
      <w:r>
        <w:rPr>
          <w:rFonts w:ascii="Times New Roman"/>
          <w:b w:val="false"/>
          <w:i w:val="false"/>
          <w:color w:val="000000"/>
          <w:sz w:val="28"/>
        </w:rPr>
        <w:t>
      Мекенжайы:____________________________________________________</w:t>
      </w:r>
    </w:p>
    <w:bookmarkEnd w:id="252"/>
    <w:bookmarkStart w:name="z262" w:id="253"/>
    <w:p>
      <w:pPr>
        <w:spacing w:after="0"/>
        <w:ind w:left="0"/>
        <w:jc w:val="both"/>
      </w:pPr>
      <w:r>
        <w:rPr>
          <w:rFonts w:ascii="Times New Roman"/>
          <w:b w:val="false"/>
          <w:i w:val="false"/>
          <w:color w:val="000000"/>
          <w:sz w:val="28"/>
        </w:rPr>
        <w:t>
      Телефон нөмірі:_________________________________________________</w:t>
      </w:r>
    </w:p>
    <w:bookmarkEnd w:id="253"/>
    <w:bookmarkStart w:name="z263" w:id="254"/>
    <w:p>
      <w:pPr>
        <w:spacing w:after="0"/>
        <w:ind w:left="0"/>
        <w:jc w:val="both"/>
      </w:pPr>
      <w:r>
        <w:rPr>
          <w:rFonts w:ascii="Times New Roman"/>
          <w:b w:val="false"/>
          <w:i w:val="false"/>
          <w:color w:val="000000"/>
          <w:sz w:val="28"/>
        </w:rPr>
        <w:t>
      Кепілдік жарнаны төлеген адамның ЖСН/БСН_______________________</w:t>
      </w:r>
    </w:p>
    <w:bookmarkEnd w:id="254"/>
    <w:bookmarkStart w:name="z264" w:id="255"/>
    <w:p>
      <w:pPr>
        <w:spacing w:after="0"/>
        <w:ind w:left="0"/>
        <w:jc w:val="both"/>
      </w:pPr>
      <w:r>
        <w:rPr>
          <w:rFonts w:ascii="Times New Roman"/>
          <w:b w:val="false"/>
          <w:i w:val="false"/>
          <w:color w:val="000000"/>
          <w:sz w:val="28"/>
        </w:rPr>
        <w:t>
      Өтінімге мыналар:</w:t>
      </w:r>
    </w:p>
    <w:bookmarkEnd w:id="255"/>
    <w:bookmarkStart w:name="z265" w:id="256"/>
    <w:p>
      <w:pPr>
        <w:spacing w:after="0"/>
        <w:ind w:left="0"/>
        <w:jc w:val="both"/>
      </w:pPr>
      <w:r>
        <w:rPr>
          <w:rFonts w:ascii="Times New Roman"/>
          <w:b w:val="false"/>
          <w:i w:val="false"/>
          <w:color w:val="000000"/>
          <w:sz w:val="28"/>
        </w:rPr>
        <w:t>
      1)____________________________________________________________;</w:t>
      </w:r>
    </w:p>
    <w:bookmarkEnd w:id="256"/>
    <w:bookmarkStart w:name="z266" w:id="257"/>
    <w:p>
      <w:pPr>
        <w:spacing w:after="0"/>
        <w:ind w:left="0"/>
        <w:jc w:val="both"/>
      </w:pPr>
      <w:r>
        <w:rPr>
          <w:rFonts w:ascii="Times New Roman"/>
          <w:b w:val="false"/>
          <w:i w:val="false"/>
          <w:color w:val="000000"/>
          <w:sz w:val="28"/>
        </w:rPr>
        <w:t>
      2)____________________________________________________________;</w:t>
      </w:r>
    </w:p>
    <w:bookmarkEnd w:id="257"/>
    <w:bookmarkStart w:name="z267" w:id="258"/>
    <w:p>
      <w:pPr>
        <w:spacing w:after="0"/>
        <w:ind w:left="0"/>
        <w:jc w:val="both"/>
      </w:pPr>
      <w:r>
        <w:rPr>
          <w:rFonts w:ascii="Times New Roman"/>
          <w:b w:val="false"/>
          <w:i w:val="false"/>
          <w:color w:val="000000"/>
          <w:sz w:val="28"/>
        </w:rPr>
        <w:t>
      3)____________________________________________________________;</w:t>
      </w:r>
    </w:p>
    <w:bookmarkEnd w:id="258"/>
    <w:bookmarkStart w:name="z268" w:id="259"/>
    <w:p>
      <w:pPr>
        <w:spacing w:after="0"/>
        <w:ind w:left="0"/>
        <w:jc w:val="both"/>
      </w:pPr>
      <w:r>
        <w:rPr>
          <w:rFonts w:ascii="Times New Roman"/>
          <w:b w:val="false"/>
          <w:i w:val="false"/>
          <w:color w:val="000000"/>
          <w:sz w:val="28"/>
        </w:rPr>
        <w:t>
      4)____________________________________________________________</w:t>
      </w:r>
    </w:p>
    <w:bookmarkEnd w:id="259"/>
    <w:bookmarkStart w:name="z269" w:id="260"/>
    <w:p>
      <w:pPr>
        <w:spacing w:after="0"/>
        <w:ind w:left="0"/>
        <w:jc w:val="both"/>
      </w:pPr>
      <w:r>
        <w:rPr>
          <w:rFonts w:ascii="Times New Roman"/>
          <w:b w:val="false"/>
          <w:i w:val="false"/>
          <w:color w:val="000000"/>
          <w:sz w:val="28"/>
        </w:rPr>
        <w:t>
      __________________________________________________________________</w:t>
      </w:r>
    </w:p>
    <w:bookmarkEnd w:id="260"/>
    <w:bookmarkStart w:name="z270" w:id="261"/>
    <w:p>
      <w:pPr>
        <w:spacing w:after="0"/>
        <w:ind w:left="0"/>
        <w:jc w:val="both"/>
      </w:pPr>
      <w:r>
        <w:rPr>
          <w:rFonts w:ascii="Times New Roman"/>
          <w:b w:val="false"/>
          <w:i w:val="false"/>
          <w:color w:val="000000"/>
          <w:sz w:val="28"/>
        </w:rPr>
        <w:t>
      _________________________________________________________ қоса беріледі.</w:t>
      </w:r>
    </w:p>
    <w:bookmarkEnd w:id="261"/>
    <w:bookmarkStart w:name="z271" w:id="262"/>
    <w:p>
      <w:pPr>
        <w:spacing w:after="0"/>
        <w:ind w:left="0"/>
        <w:jc w:val="both"/>
      </w:pPr>
      <w:r>
        <w:rPr>
          <w:rFonts w:ascii="Times New Roman"/>
          <w:b w:val="false"/>
          <w:i w:val="false"/>
          <w:color w:val="000000"/>
          <w:sz w:val="28"/>
        </w:rPr>
        <w:t>
      Жеке тұлға үшін:</w:t>
      </w:r>
    </w:p>
    <w:bookmarkEnd w:id="262"/>
    <w:bookmarkStart w:name="z272" w:id="263"/>
    <w:p>
      <w:pPr>
        <w:spacing w:after="0"/>
        <w:ind w:left="0"/>
        <w:jc w:val="both"/>
      </w:pPr>
      <w:r>
        <w:rPr>
          <w:rFonts w:ascii="Times New Roman"/>
          <w:b w:val="false"/>
          <w:i w:val="false"/>
          <w:color w:val="000000"/>
          <w:sz w:val="28"/>
        </w:rPr>
        <w:t>
      Тегі, аты, әкесiнiң аты (болған жағдайда):</w:t>
      </w:r>
    </w:p>
    <w:bookmarkEnd w:id="263"/>
    <w:bookmarkStart w:name="z273" w:id="264"/>
    <w:p>
      <w:pPr>
        <w:spacing w:after="0"/>
        <w:ind w:left="0"/>
        <w:jc w:val="both"/>
      </w:pPr>
      <w:r>
        <w:rPr>
          <w:rFonts w:ascii="Times New Roman"/>
          <w:b w:val="false"/>
          <w:i w:val="false"/>
          <w:color w:val="000000"/>
          <w:sz w:val="28"/>
        </w:rPr>
        <w:t>
      ЖСН__________________________________________________________</w:t>
      </w:r>
    </w:p>
    <w:bookmarkEnd w:id="264"/>
    <w:bookmarkStart w:name="z274" w:id="265"/>
    <w:p>
      <w:pPr>
        <w:spacing w:after="0"/>
        <w:ind w:left="0"/>
        <w:jc w:val="both"/>
      </w:pPr>
      <w:r>
        <w:rPr>
          <w:rFonts w:ascii="Times New Roman"/>
          <w:b w:val="false"/>
          <w:i w:val="false"/>
          <w:color w:val="000000"/>
          <w:sz w:val="28"/>
        </w:rPr>
        <w:t>
      Паспорт деректері_______________________________________________</w:t>
      </w:r>
    </w:p>
    <w:bookmarkEnd w:id="265"/>
    <w:bookmarkStart w:name="z275" w:id="266"/>
    <w:p>
      <w:pPr>
        <w:spacing w:after="0"/>
        <w:ind w:left="0"/>
        <w:jc w:val="both"/>
      </w:pPr>
      <w:r>
        <w:rPr>
          <w:rFonts w:ascii="Times New Roman"/>
          <w:b w:val="false"/>
          <w:i w:val="false"/>
          <w:color w:val="000000"/>
          <w:sz w:val="28"/>
        </w:rPr>
        <w:t>
      Мекенжайы:____________________________________________________</w:t>
      </w:r>
    </w:p>
    <w:bookmarkEnd w:id="266"/>
    <w:bookmarkStart w:name="z276" w:id="267"/>
    <w:p>
      <w:pPr>
        <w:spacing w:after="0"/>
        <w:ind w:left="0"/>
        <w:jc w:val="both"/>
      </w:pPr>
      <w:r>
        <w:rPr>
          <w:rFonts w:ascii="Times New Roman"/>
          <w:b w:val="false"/>
          <w:i w:val="false"/>
          <w:color w:val="000000"/>
          <w:sz w:val="28"/>
        </w:rPr>
        <w:t>
      Телефон нөмірі:_________________________________________________</w:t>
      </w:r>
    </w:p>
    <w:bookmarkEnd w:id="267"/>
    <w:bookmarkStart w:name="z277" w:id="268"/>
    <w:p>
      <w:pPr>
        <w:spacing w:after="0"/>
        <w:ind w:left="0"/>
        <w:jc w:val="both"/>
      </w:pPr>
      <w:r>
        <w:rPr>
          <w:rFonts w:ascii="Times New Roman"/>
          <w:b w:val="false"/>
          <w:i w:val="false"/>
          <w:color w:val="000000"/>
          <w:sz w:val="28"/>
        </w:rPr>
        <w:t>
      Кепілдік жарнаны төлеген адамның ЖСН/БСН_______________________</w:t>
      </w:r>
    </w:p>
    <w:bookmarkEnd w:id="268"/>
    <w:bookmarkStart w:name="z278" w:id="269"/>
    <w:p>
      <w:pPr>
        <w:spacing w:after="0"/>
        <w:ind w:left="0"/>
        <w:jc w:val="both"/>
      </w:pPr>
      <w:r>
        <w:rPr>
          <w:rFonts w:ascii="Times New Roman"/>
          <w:b w:val="false"/>
          <w:i w:val="false"/>
          <w:color w:val="000000"/>
          <w:sz w:val="28"/>
        </w:rPr>
        <w:t>
      Өтінімге мыналар:</w:t>
      </w:r>
    </w:p>
    <w:bookmarkEnd w:id="269"/>
    <w:bookmarkStart w:name="z279" w:id="270"/>
    <w:p>
      <w:pPr>
        <w:spacing w:after="0"/>
        <w:ind w:left="0"/>
        <w:jc w:val="both"/>
      </w:pPr>
      <w:r>
        <w:rPr>
          <w:rFonts w:ascii="Times New Roman"/>
          <w:b w:val="false"/>
          <w:i w:val="false"/>
          <w:color w:val="000000"/>
          <w:sz w:val="28"/>
        </w:rPr>
        <w:t>
      1)____________________________________________________________;</w:t>
      </w:r>
    </w:p>
    <w:bookmarkEnd w:id="270"/>
    <w:bookmarkStart w:name="z280" w:id="271"/>
    <w:p>
      <w:pPr>
        <w:spacing w:after="0"/>
        <w:ind w:left="0"/>
        <w:jc w:val="both"/>
      </w:pPr>
      <w:r>
        <w:rPr>
          <w:rFonts w:ascii="Times New Roman"/>
          <w:b w:val="false"/>
          <w:i w:val="false"/>
          <w:color w:val="000000"/>
          <w:sz w:val="28"/>
        </w:rPr>
        <w:t>
      2)____________________________________________________________;</w:t>
      </w:r>
    </w:p>
    <w:bookmarkEnd w:id="271"/>
    <w:bookmarkStart w:name="z281" w:id="272"/>
    <w:p>
      <w:pPr>
        <w:spacing w:after="0"/>
        <w:ind w:left="0"/>
        <w:jc w:val="both"/>
      </w:pPr>
      <w:r>
        <w:rPr>
          <w:rFonts w:ascii="Times New Roman"/>
          <w:b w:val="false"/>
          <w:i w:val="false"/>
          <w:color w:val="000000"/>
          <w:sz w:val="28"/>
        </w:rPr>
        <w:t>
      3)____________________________________________________________;</w:t>
      </w:r>
    </w:p>
    <w:bookmarkEnd w:id="272"/>
    <w:bookmarkStart w:name="z282" w:id="273"/>
    <w:p>
      <w:pPr>
        <w:spacing w:after="0"/>
        <w:ind w:left="0"/>
        <w:jc w:val="both"/>
      </w:pPr>
      <w:r>
        <w:rPr>
          <w:rFonts w:ascii="Times New Roman"/>
          <w:b w:val="false"/>
          <w:i w:val="false"/>
          <w:color w:val="000000"/>
          <w:sz w:val="28"/>
        </w:rPr>
        <w:t>
      4)____________________________________________________________</w:t>
      </w:r>
    </w:p>
    <w:bookmarkEnd w:id="273"/>
    <w:bookmarkStart w:name="z283" w:id="274"/>
    <w:p>
      <w:pPr>
        <w:spacing w:after="0"/>
        <w:ind w:left="0"/>
        <w:jc w:val="both"/>
      </w:pPr>
      <w:r>
        <w:rPr>
          <w:rFonts w:ascii="Times New Roman"/>
          <w:b w:val="false"/>
          <w:i w:val="false"/>
          <w:color w:val="000000"/>
          <w:sz w:val="28"/>
        </w:rPr>
        <w:t>
      _________________________________________________________________</w:t>
      </w:r>
    </w:p>
    <w:bookmarkEnd w:id="274"/>
    <w:bookmarkStart w:name="z284" w:id="275"/>
    <w:p>
      <w:pPr>
        <w:spacing w:after="0"/>
        <w:ind w:left="0"/>
        <w:jc w:val="both"/>
      </w:pPr>
      <w:r>
        <w:rPr>
          <w:rFonts w:ascii="Times New Roman"/>
          <w:b w:val="false"/>
          <w:i w:val="false"/>
          <w:color w:val="000000"/>
          <w:sz w:val="28"/>
        </w:rPr>
        <w:t>
      __________________________________________________________ қоса беріледі.</w:t>
      </w:r>
    </w:p>
    <w:bookmarkEnd w:id="275"/>
    <w:bookmarkStart w:name="z285" w:id="276"/>
    <w:p>
      <w:pPr>
        <w:spacing w:after="0"/>
        <w:ind w:left="0"/>
        <w:jc w:val="both"/>
      </w:pPr>
      <w:r>
        <w:rPr>
          <w:rFonts w:ascii="Times New Roman"/>
          <w:b w:val="false"/>
          <w:i w:val="false"/>
          <w:color w:val="000000"/>
          <w:sz w:val="28"/>
        </w:rPr>
        <w:t xml:space="preserve">
      _________ ____________________________________________________ </w:t>
      </w:r>
    </w:p>
    <w:bookmarkEnd w:id="276"/>
    <w:bookmarkStart w:name="z286" w:id="277"/>
    <w:p>
      <w:pPr>
        <w:spacing w:after="0"/>
        <w:ind w:left="0"/>
        <w:jc w:val="both"/>
      </w:pPr>
      <w:r>
        <w:rPr>
          <w:rFonts w:ascii="Times New Roman"/>
          <w:b w:val="false"/>
          <w:i w:val="false"/>
          <w:color w:val="000000"/>
          <w:sz w:val="28"/>
        </w:rPr>
        <w:t xml:space="preserve">
             (қолы)       (жеке тұлғаның тегі, аты, әкесiнiң аты (болған жағдайда) </w:t>
      </w:r>
    </w:p>
    <w:bookmarkEnd w:id="277"/>
    <w:bookmarkStart w:name="z287" w:id="278"/>
    <w:p>
      <w:pPr>
        <w:spacing w:after="0"/>
        <w:ind w:left="0"/>
        <w:jc w:val="both"/>
      </w:pPr>
      <w:r>
        <w:rPr>
          <w:rFonts w:ascii="Times New Roman"/>
          <w:b w:val="false"/>
          <w:i w:val="false"/>
          <w:color w:val="000000"/>
          <w:sz w:val="28"/>
        </w:rPr>
        <w:t xml:space="preserve">
             немесе заңды тұлғаның атауы және басшының тегі, аты, </w:t>
      </w:r>
    </w:p>
    <w:bookmarkEnd w:id="278"/>
    <w:bookmarkStart w:name="z288" w:id="279"/>
    <w:p>
      <w:pPr>
        <w:spacing w:after="0"/>
        <w:ind w:left="0"/>
        <w:jc w:val="both"/>
      </w:pPr>
      <w:r>
        <w:rPr>
          <w:rFonts w:ascii="Times New Roman"/>
          <w:b w:val="false"/>
          <w:i w:val="false"/>
          <w:color w:val="000000"/>
          <w:sz w:val="28"/>
        </w:rPr>
        <w:t>
                         әкесiнiң аты (болған жағдайда))</w:t>
      </w:r>
    </w:p>
    <w:bookmarkEnd w:id="279"/>
    <w:bookmarkStart w:name="z289" w:id="280"/>
    <w:p>
      <w:pPr>
        <w:spacing w:after="0"/>
        <w:ind w:left="0"/>
        <w:jc w:val="both"/>
      </w:pPr>
      <w:r>
        <w:rPr>
          <w:rFonts w:ascii="Times New Roman"/>
          <w:b w:val="false"/>
          <w:i w:val="false"/>
          <w:color w:val="000000"/>
          <w:sz w:val="28"/>
        </w:rPr>
        <w:t>
      20__ жылғы "____" ____________.</w:t>
      </w:r>
    </w:p>
    <w:bookmarkEnd w:id="280"/>
    <w:bookmarkStart w:name="z290" w:id="281"/>
    <w:p>
      <w:pPr>
        <w:spacing w:after="0"/>
        <w:ind w:left="0"/>
        <w:jc w:val="both"/>
      </w:pPr>
      <w:r>
        <w:rPr>
          <w:rFonts w:ascii="Times New Roman"/>
          <w:b w:val="false"/>
          <w:i w:val="false"/>
          <w:color w:val="000000"/>
          <w:sz w:val="28"/>
        </w:rPr>
        <w:t>
      Өтінімді мемлекеттік мүлік тізілімінің веб-порталы</w:t>
      </w:r>
    </w:p>
    <w:bookmarkEnd w:id="281"/>
    <w:bookmarkStart w:name="z291" w:id="282"/>
    <w:p>
      <w:pPr>
        <w:spacing w:after="0"/>
        <w:ind w:left="0"/>
        <w:jc w:val="both"/>
      </w:pPr>
      <w:r>
        <w:rPr>
          <w:rFonts w:ascii="Times New Roman"/>
          <w:b w:val="false"/>
          <w:i w:val="false"/>
          <w:color w:val="000000"/>
          <w:sz w:val="28"/>
        </w:rPr>
        <w:t>
      20__ жылғы "____" ____________. сағат _____ ____ минутта қабылдады.</w:t>
      </w:r>
    </w:p>
    <w:bookmarkEnd w:id="282"/>
    <w:bookmarkStart w:name="z292" w:id="283"/>
    <w:p>
      <w:pPr>
        <w:spacing w:after="0"/>
        <w:ind w:left="0"/>
        <w:jc w:val="both"/>
      </w:pPr>
      <w:r>
        <w:rPr>
          <w:rFonts w:ascii="Times New Roman"/>
          <w:b w:val="false"/>
          <w:i w:val="false"/>
          <w:color w:val="000000"/>
          <w:sz w:val="28"/>
        </w:rPr>
        <w:t>
      Тендерге қатысушының нөмірі ____________________________________</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7 қарашадағы</w:t>
            </w:r>
            <w:r>
              <w:br/>
            </w:r>
            <w:r>
              <w:rPr>
                <w:rFonts w:ascii="Times New Roman"/>
                <w:b w:val="false"/>
                <w:i w:val="false"/>
                <w:color w:val="000000"/>
                <w:sz w:val="20"/>
              </w:rPr>
              <w:t>№ 119</w:t>
            </w:r>
            <w:r>
              <w:br/>
            </w:r>
            <w:r>
              <w:rPr>
                <w:rFonts w:ascii="Times New Roman"/>
                <w:b w:val="false"/>
                <w:i w:val="false"/>
                <w:color w:val="000000"/>
                <w:sz w:val="20"/>
              </w:rPr>
              <w:t>Бұйрыққа 2-қосымша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2015 жылғы 16 қаңтардағы </w:t>
            </w:r>
            <w:r>
              <w:br/>
            </w:r>
            <w:r>
              <w:rPr>
                <w:rFonts w:ascii="Times New Roman"/>
                <w:b w:val="false"/>
                <w:i w:val="false"/>
                <w:color w:val="000000"/>
                <w:sz w:val="20"/>
              </w:rPr>
              <w:t>№ 17 бұйрығына 2-қосымша</w:t>
            </w:r>
          </w:p>
        </w:tc>
      </w:tr>
    </w:tbl>
    <w:bookmarkStart w:name="z294" w:id="284"/>
    <w:p>
      <w:pPr>
        <w:spacing w:after="0"/>
        <w:ind w:left="0"/>
        <w:jc w:val="left"/>
      </w:pPr>
      <w:r>
        <w:rPr>
          <w:rFonts w:ascii="Times New Roman"/>
          <w:b/>
          <w:i w:val="false"/>
          <w:color w:val="000000"/>
        </w:rPr>
        <w:t xml:space="preserve"> Мемлекеттік мүлікті сенімгерлік басқарудың үлгілік шарты</w:t>
      </w:r>
    </w:p>
    <w:bookmarkEnd w:id="284"/>
    <w:bookmarkStart w:name="z295" w:id="285"/>
    <w:p>
      <w:pPr>
        <w:spacing w:after="0"/>
        <w:ind w:left="0"/>
        <w:jc w:val="both"/>
      </w:pPr>
      <w:r>
        <w:rPr>
          <w:rFonts w:ascii="Times New Roman"/>
          <w:b w:val="false"/>
          <w:i w:val="false"/>
          <w:color w:val="000000"/>
          <w:sz w:val="28"/>
        </w:rPr>
        <w:t>
      _____________ қаласы                               20__ жылғы "___" __________</w:t>
      </w:r>
    </w:p>
    <w:bookmarkEnd w:id="285"/>
    <w:bookmarkStart w:name="z296" w:id="286"/>
    <w:p>
      <w:pPr>
        <w:spacing w:after="0"/>
        <w:ind w:left="0"/>
        <w:jc w:val="both"/>
      </w:pPr>
      <w:r>
        <w:rPr>
          <w:rFonts w:ascii="Times New Roman"/>
          <w:b w:val="false"/>
          <w:i w:val="false"/>
          <w:color w:val="000000"/>
          <w:sz w:val="28"/>
        </w:rPr>
        <w:t>
      Бұдан әрі "Құрылтайшы" деп аталатын</w:t>
      </w:r>
    </w:p>
    <w:bookmarkEnd w:id="286"/>
    <w:bookmarkStart w:name="z297" w:id="287"/>
    <w:p>
      <w:pPr>
        <w:spacing w:after="0"/>
        <w:ind w:left="0"/>
        <w:jc w:val="both"/>
      </w:pPr>
      <w:r>
        <w:rPr>
          <w:rFonts w:ascii="Times New Roman"/>
          <w:b w:val="false"/>
          <w:i w:val="false"/>
          <w:color w:val="000000"/>
          <w:sz w:val="28"/>
        </w:rPr>
        <w:t>
      ____________________________________________________________________</w:t>
      </w:r>
    </w:p>
    <w:bookmarkEnd w:id="287"/>
    <w:bookmarkStart w:name="z298" w:id="288"/>
    <w:p>
      <w:pPr>
        <w:spacing w:after="0"/>
        <w:ind w:left="0"/>
        <w:jc w:val="both"/>
      </w:pPr>
      <w:r>
        <w:rPr>
          <w:rFonts w:ascii="Times New Roman"/>
          <w:b w:val="false"/>
          <w:i w:val="false"/>
          <w:color w:val="000000"/>
          <w:sz w:val="28"/>
        </w:rPr>
        <w:t xml:space="preserve">
      ____________________________________________________________________ </w:t>
      </w:r>
    </w:p>
    <w:bookmarkEnd w:id="288"/>
    <w:bookmarkStart w:name="z299" w:id="289"/>
    <w:p>
      <w:pPr>
        <w:spacing w:after="0"/>
        <w:ind w:left="0"/>
        <w:jc w:val="both"/>
      </w:pPr>
      <w:r>
        <w:rPr>
          <w:rFonts w:ascii="Times New Roman"/>
          <w:b w:val="false"/>
          <w:i w:val="false"/>
          <w:color w:val="000000"/>
          <w:sz w:val="28"/>
        </w:rPr>
        <w:t>
       (мемлекеттік мүлік жөніндегі уәкілетті органның немесе оның аумақтық   бөлімшесінің немесе жергілікті атқарушы органның (жергілікті бюджеттен   қаржыландырылатын, жергілікті атқарушы орган коммуналдық меншікті   басқаруға уәкілеттік берген атқарушы органның) не аудандық маңызы   бар қала, ауыл, кент, ауылдық округ әкімі аппаратының атауы) атынан</w:t>
      </w:r>
    </w:p>
    <w:bookmarkEnd w:id="289"/>
    <w:bookmarkStart w:name="z300" w:id="290"/>
    <w:p>
      <w:pPr>
        <w:spacing w:after="0"/>
        <w:ind w:left="0"/>
        <w:jc w:val="both"/>
      </w:pPr>
      <w:r>
        <w:rPr>
          <w:rFonts w:ascii="Times New Roman"/>
          <w:b w:val="false"/>
          <w:i w:val="false"/>
          <w:color w:val="000000"/>
          <w:sz w:val="28"/>
        </w:rPr>
        <w:t>
      Қазақстан Республикасы Қаржы министрінің 20__ жылғы "___" __________ № ___ бұйрығымен бекітілген Қазақстан Республикасы Қаржы министрлігінің Мемлекеттік мүлік және жекешелендіру комитеті туралы ереженің немесе Қазақстан Республикасының Қаржы министрлігі Мемлекеттік мүлік және жекешелендіру комитетінің 20__ жылғы "___" __________ № ___ бұйрығымен бекітілген</w:t>
      </w:r>
    </w:p>
    <w:bookmarkEnd w:id="290"/>
    <w:bookmarkStart w:name="z301" w:id="291"/>
    <w:p>
      <w:pPr>
        <w:spacing w:after="0"/>
        <w:ind w:left="0"/>
        <w:jc w:val="both"/>
      </w:pPr>
      <w:r>
        <w:rPr>
          <w:rFonts w:ascii="Times New Roman"/>
          <w:b w:val="false"/>
          <w:i w:val="false"/>
          <w:color w:val="000000"/>
          <w:sz w:val="28"/>
        </w:rPr>
        <w:t>
      ____________________________________________________________________ (мемлекеттік мүлік жөніндегі уәкілетті органның аумақтық бөлімшесінің атауы)</w:t>
      </w:r>
    </w:p>
    <w:bookmarkEnd w:id="291"/>
    <w:bookmarkStart w:name="z302" w:id="292"/>
    <w:p>
      <w:pPr>
        <w:spacing w:after="0"/>
        <w:ind w:left="0"/>
        <w:jc w:val="both"/>
      </w:pPr>
      <w:r>
        <w:rPr>
          <w:rFonts w:ascii="Times New Roman"/>
          <w:b w:val="false"/>
          <w:i w:val="false"/>
          <w:color w:val="000000"/>
          <w:sz w:val="28"/>
        </w:rPr>
        <w:t>
      туралы ереженің немесе жергілікті бюджеттен қаржыландырылатын жергілікті атқарушы орган, аудандық маңызы бар қала, ауыл, кент, ауылдық округ әкімінің аппараты коммуналдық меншікті басқаруға уәкілеттік берген атқарушы орган ережесінің негізінде әрекет ететін Басшы</w:t>
      </w:r>
    </w:p>
    <w:bookmarkEnd w:id="292"/>
    <w:bookmarkStart w:name="z303" w:id="293"/>
    <w:p>
      <w:pPr>
        <w:spacing w:after="0"/>
        <w:ind w:left="0"/>
        <w:jc w:val="both"/>
      </w:pPr>
      <w:r>
        <w:rPr>
          <w:rFonts w:ascii="Times New Roman"/>
          <w:b w:val="false"/>
          <w:i w:val="false"/>
          <w:color w:val="000000"/>
          <w:sz w:val="28"/>
        </w:rPr>
        <w:t xml:space="preserve">
      ____________________________________________________________________ </w:t>
      </w:r>
    </w:p>
    <w:bookmarkEnd w:id="293"/>
    <w:bookmarkStart w:name="z304" w:id="294"/>
    <w:p>
      <w:pPr>
        <w:spacing w:after="0"/>
        <w:ind w:left="0"/>
        <w:jc w:val="both"/>
      </w:pPr>
      <w:r>
        <w:rPr>
          <w:rFonts w:ascii="Times New Roman"/>
          <w:b w:val="false"/>
          <w:i w:val="false"/>
          <w:color w:val="000000"/>
          <w:sz w:val="28"/>
        </w:rPr>
        <w:t>
             (тегі, аты, әкесінің аты (болған жағдайда)</w:t>
      </w:r>
    </w:p>
    <w:bookmarkEnd w:id="294"/>
    <w:bookmarkStart w:name="z305" w:id="295"/>
    <w:p>
      <w:pPr>
        <w:spacing w:after="0"/>
        <w:ind w:left="0"/>
        <w:jc w:val="both"/>
      </w:pPr>
      <w:r>
        <w:rPr>
          <w:rFonts w:ascii="Times New Roman"/>
          <w:b w:val="false"/>
          <w:i w:val="false"/>
          <w:color w:val="000000"/>
          <w:sz w:val="28"/>
        </w:rPr>
        <w:t>
       бір тараптан және бұдан әрі "Сенімгерлік басқарушы" деп аталатын</w:t>
      </w:r>
    </w:p>
    <w:bookmarkEnd w:id="295"/>
    <w:bookmarkStart w:name="z306" w:id="296"/>
    <w:p>
      <w:pPr>
        <w:spacing w:after="0"/>
        <w:ind w:left="0"/>
        <w:jc w:val="both"/>
      </w:pPr>
      <w:r>
        <w:rPr>
          <w:rFonts w:ascii="Times New Roman"/>
          <w:b w:val="false"/>
          <w:i w:val="false"/>
          <w:color w:val="000000"/>
          <w:sz w:val="28"/>
        </w:rPr>
        <w:t>
       ____________________________________________________________________</w:t>
      </w:r>
    </w:p>
    <w:bookmarkEnd w:id="296"/>
    <w:bookmarkStart w:name="z307" w:id="297"/>
    <w:p>
      <w:pPr>
        <w:spacing w:after="0"/>
        <w:ind w:left="0"/>
        <w:jc w:val="both"/>
      </w:pPr>
      <w:r>
        <w:rPr>
          <w:rFonts w:ascii="Times New Roman"/>
          <w:b w:val="false"/>
          <w:i w:val="false"/>
          <w:color w:val="000000"/>
          <w:sz w:val="28"/>
        </w:rPr>
        <w:t>
       ____________________________________________________________________</w:t>
      </w:r>
    </w:p>
    <w:bookmarkEnd w:id="297"/>
    <w:bookmarkStart w:name="z308" w:id="298"/>
    <w:p>
      <w:pPr>
        <w:spacing w:after="0"/>
        <w:ind w:left="0"/>
        <w:jc w:val="both"/>
      </w:pPr>
      <w:r>
        <w:rPr>
          <w:rFonts w:ascii="Times New Roman"/>
          <w:b w:val="false"/>
          <w:i w:val="false"/>
          <w:color w:val="000000"/>
          <w:sz w:val="28"/>
        </w:rPr>
        <w:t>
             (заңды тұлғаның атауы, жеке тұлғаның тегі, аты, әкесінің аты (болған жағдайда)</w:t>
      </w:r>
    </w:p>
    <w:bookmarkEnd w:id="298"/>
    <w:bookmarkStart w:name="z309" w:id="299"/>
    <w:p>
      <w:pPr>
        <w:spacing w:after="0"/>
        <w:ind w:left="0"/>
        <w:jc w:val="both"/>
      </w:pPr>
      <w:r>
        <w:rPr>
          <w:rFonts w:ascii="Times New Roman"/>
          <w:b w:val="false"/>
          <w:i w:val="false"/>
          <w:color w:val="000000"/>
          <w:sz w:val="28"/>
        </w:rPr>
        <w:t xml:space="preserve">
      атынан ______________________________________________________________ </w:t>
      </w:r>
    </w:p>
    <w:bookmarkEnd w:id="299"/>
    <w:bookmarkStart w:name="z310" w:id="300"/>
    <w:p>
      <w:pPr>
        <w:spacing w:after="0"/>
        <w:ind w:left="0"/>
        <w:jc w:val="both"/>
      </w:pPr>
      <w:r>
        <w:rPr>
          <w:rFonts w:ascii="Times New Roman"/>
          <w:b w:val="false"/>
          <w:i w:val="false"/>
          <w:color w:val="000000"/>
          <w:sz w:val="28"/>
        </w:rPr>
        <w:t xml:space="preserve">
       (20__ жылғы "___" __________ № ___ жарғының, ереженің, сенімхаттың) </w:t>
      </w:r>
    </w:p>
    <w:bookmarkEnd w:id="300"/>
    <w:bookmarkStart w:name="z311" w:id="301"/>
    <w:p>
      <w:pPr>
        <w:spacing w:after="0"/>
        <w:ind w:left="0"/>
        <w:jc w:val="both"/>
      </w:pPr>
      <w:r>
        <w:rPr>
          <w:rFonts w:ascii="Times New Roman"/>
          <w:b w:val="false"/>
          <w:i w:val="false"/>
          <w:color w:val="000000"/>
          <w:sz w:val="28"/>
        </w:rPr>
        <w:t>
       негізінде әрекет ететін</w:t>
      </w:r>
    </w:p>
    <w:bookmarkEnd w:id="301"/>
    <w:bookmarkStart w:name="z312" w:id="302"/>
    <w:p>
      <w:pPr>
        <w:spacing w:after="0"/>
        <w:ind w:left="0"/>
        <w:jc w:val="both"/>
      </w:pPr>
      <w:r>
        <w:rPr>
          <w:rFonts w:ascii="Times New Roman"/>
          <w:b w:val="false"/>
          <w:i w:val="false"/>
          <w:color w:val="000000"/>
          <w:sz w:val="28"/>
        </w:rPr>
        <w:t xml:space="preserve">
      ____________________________________________________________________ </w:t>
      </w:r>
    </w:p>
    <w:bookmarkEnd w:id="302"/>
    <w:bookmarkStart w:name="z313" w:id="303"/>
    <w:p>
      <w:pPr>
        <w:spacing w:after="0"/>
        <w:ind w:left="0"/>
        <w:jc w:val="both"/>
      </w:pPr>
      <w:r>
        <w:rPr>
          <w:rFonts w:ascii="Times New Roman"/>
          <w:b w:val="false"/>
          <w:i w:val="false"/>
          <w:color w:val="000000"/>
          <w:sz w:val="28"/>
        </w:rPr>
        <w:t xml:space="preserve">
       екінші тараптан, </w:t>
      </w:r>
    </w:p>
    <w:bookmarkEnd w:id="303"/>
    <w:bookmarkStart w:name="z314" w:id="304"/>
    <w:p>
      <w:pPr>
        <w:spacing w:after="0"/>
        <w:ind w:left="0"/>
        <w:jc w:val="both"/>
      </w:pPr>
      <w:r>
        <w:rPr>
          <w:rFonts w:ascii="Times New Roman"/>
          <w:b w:val="false"/>
          <w:i w:val="false"/>
          <w:color w:val="000000"/>
          <w:sz w:val="28"/>
        </w:rPr>
        <w:t>
        бұдан әрі "Баланс ұстаушы" немесе "Басқару органы" деп аталатын</w:t>
      </w:r>
    </w:p>
    <w:bookmarkEnd w:id="304"/>
    <w:bookmarkStart w:name="z315" w:id="305"/>
    <w:p>
      <w:pPr>
        <w:spacing w:after="0"/>
        <w:ind w:left="0"/>
        <w:jc w:val="both"/>
      </w:pPr>
      <w:r>
        <w:rPr>
          <w:rFonts w:ascii="Times New Roman"/>
          <w:b w:val="false"/>
          <w:i w:val="false"/>
          <w:color w:val="000000"/>
          <w:sz w:val="28"/>
        </w:rPr>
        <w:t xml:space="preserve">
       ____________________________________________________________________ </w:t>
      </w:r>
    </w:p>
    <w:bookmarkEnd w:id="305"/>
    <w:bookmarkStart w:name="z316" w:id="306"/>
    <w:p>
      <w:pPr>
        <w:spacing w:after="0"/>
        <w:ind w:left="0"/>
        <w:jc w:val="both"/>
      </w:pPr>
      <w:r>
        <w:rPr>
          <w:rFonts w:ascii="Times New Roman"/>
          <w:b w:val="false"/>
          <w:i w:val="false"/>
          <w:color w:val="000000"/>
          <w:sz w:val="28"/>
        </w:rPr>
        <w:t xml:space="preserve">
       (объект жедел басқару немесе шаруашылық жүргізу құқығында бекітілген </w:t>
      </w:r>
    </w:p>
    <w:bookmarkEnd w:id="306"/>
    <w:bookmarkStart w:name="z317" w:id="307"/>
    <w:p>
      <w:pPr>
        <w:spacing w:after="0"/>
        <w:ind w:left="0"/>
        <w:jc w:val="both"/>
      </w:pPr>
      <w:r>
        <w:rPr>
          <w:rFonts w:ascii="Times New Roman"/>
          <w:b w:val="false"/>
          <w:i w:val="false"/>
          <w:color w:val="000000"/>
          <w:sz w:val="28"/>
        </w:rPr>
        <w:t>
        мемлекеттік заңды тұлғаның немесе акционерлік қоғам (жауапкершілігі</w:t>
      </w:r>
    </w:p>
    <w:bookmarkEnd w:id="307"/>
    <w:bookmarkStart w:name="z318" w:id="308"/>
    <w:p>
      <w:pPr>
        <w:spacing w:after="0"/>
        <w:ind w:left="0"/>
        <w:jc w:val="both"/>
      </w:pPr>
      <w:r>
        <w:rPr>
          <w:rFonts w:ascii="Times New Roman"/>
          <w:b w:val="false"/>
          <w:i w:val="false"/>
          <w:color w:val="000000"/>
          <w:sz w:val="28"/>
        </w:rPr>
        <w:t xml:space="preserve">
         шектеулі серіктестік) акцияларының мемлекеттік пакетін (жарғылық капиталға  </w:t>
      </w:r>
    </w:p>
    <w:bookmarkEnd w:id="308"/>
    <w:bookmarkStart w:name="z319" w:id="309"/>
    <w:p>
      <w:pPr>
        <w:spacing w:after="0"/>
        <w:ind w:left="0"/>
        <w:jc w:val="both"/>
      </w:pPr>
      <w:r>
        <w:rPr>
          <w:rFonts w:ascii="Times New Roman"/>
          <w:b w:val="false"/>
          <w:i w:val="false"/>
          <w:color w:val="000000"/>
          <w:sz w:val="28"/>
        </w:rPr>
        <w:t>
       қатысу үлестерін) иелену және пайдалану құқығын және/немесе мемлекеттік</w:t>
      </w:r>
    </w:p>
    <w:bookmarkEnd w:id="309"/>
    <w:bookmarkStart w:name="z320" w:id="310"/>
    <w:p>
      <w:pPr>
        <w:spacing w:after="0"/>
        <w:ind w:left="0"/>
        <w:jc w:val="both"/>
      </w:pPr>
      <w:r>
        <w:rPr>
          <w:rFonts w:ascii="Times New Roman"/>
          <w:b w:val="false"/>
          <w:i w:val="false"/>
          <w:color w:val="000000"/>
          <w:sz w:val="28"/>
        </w:rPr>
        <w:t xml:space="preserve">
         заңды тұлғаларды басқаруды жүзеге асыратын тиісті саланың уәкілетті </w:t>
      </w:r>
    </w:p>
    <w:bookmarkEnd w:id="310"/>
    <w:bookmarkStart w:name="z321" w:id="311"/>
    <w:p>
      <w:pPr>
        <w:spacing w:after="0"/>
        <w:ind w:left="0"/>
        <w:jc w:val="both"/>
      </w:pPr>
      <w:r>
        <w:rPr>
          <w:rFonts w:ascii="Times New Roman"/>
          <w:b w:val="false"/>
          <w:i w:val="false"/>
          <w:color w:val="000000"/>
          <w:sz w:val="28"/>
        </w:rPr>
        <w:t xml:space="preserve">
        органының немесе жергілікті атқарушы органның не аудандық маңызы </w:t>
      </w:r>
    </w:p>
    <w:bookmarkEnd w:id="311"/>
    <w:bookmarkStart w:name="z322" w:id="312"/>
    <w:p>
      <w:pPr>
        <w:spacing w:after="0"/>
        <w:ind w:left="0"/>
        <w:jc w:val="both"/>
      </w:pPr>
      <w:r>
        <w:rPr>
          <w:rFonts w:ascii="Times New Roman"/>
          <w:b w:val="false"/>
          <w:i w:val="false"/>
          <w:color w:val="000000"/>
          <w:sz w:val="28"/>
        </w:rPr>
        <w:t>
        бар қала, ауыл, кент, ауылдық округ әкімі аппаратының атауы)</w:t>
      </w:r>
    </w:p>
    <w:bookmarkEnd w:id="312"/>
    <w:bookmarkStart w:name="z323" w:id="313"/>
    <w:p>
      <w:pPr>
        <w:spacing w:after="0"/>
        <w:ind w:left="0"/>
        <w:jc w:val="both"/>
      </w:pPr>
      <w:r>
        <w:rPr>
          <w:rFonts w:ascii="Times New Roman"/>
          <w:b w:val="false"/>
          <w:i w:val="false"/>
          <w:color w:val="000000"/>
          <w:sz w:val="28"/>
        </w:rPr>
        <w:t>
      атынан 20 ___ жылғы "___" _________ № ___ Объект жедел басқару немесе шаруашылық жүргізу құқығында бекітілген мемлекеттік заңды тұлға туралы ереженің немесе _______20 ___ жылғы "___" _________ №________бұйрығымен бекітілген _______________________________________ (тиісті саланың уәкілетті органының атауы) туралы ереженің немесе жергілікті бюджеттен қаржыландырылатын жергілікті атқарушы орган, аудандық маңызы бар қала, ауыл, кент, ауылдық округ әкімінің аппараты коммуналдық мүлікті басқаруға уәкілеттік берген атқарушы орган ережесінің негізінде әрекет ететін Басшы</w:t>
      </w:r>
    </w:p>
    <w:bookmarkEnd w:id="313"/>
    <w:bookmarkStart w:name="z324" w:id="314"/>
    <w:p>
      <w:pPr>
        <w:spacing w:after="0"/>
        <w:ind w:left="0"/>
        <w:jc w:val="both"/>
      </w:pPr>
      <w:r>
        <w:rPr>
          <w:rFonts w:ascii="Times New Roman"/>
          <w:b w:val="false"/>
          <w:i w:val="false"/>
          <w:color w:val="000000"/>
          <w:sz w:val="28"/>
        </w:rPr>
        <w:t xml:space="preserve">
      __________________________________________________________________, </w:t>
      </w:r>
    </w:p>
    <w:bookmarkEnd w:id="314"/>
    <w:bookmarkStart w:name="z325" w:id="315"/>
    <w:p>
      <w:pPr>
        <w:spacing w:after="0"/>
        <w:ind w:left="0"/>
        <w:jc w:val="both"/>
      </w:pPr>
      <w:r>
        <w:rPr>
          <w:rFonts w:ascii="Times New Roman"/>
          <w:b w:val="false"/>
          <w:i w:val="false"/>
          <w:color w:val="000000"/>
          <w:sz w:val="28"/>
        </w:rPr>
        <w:t>
                         (тегі, аты, әкесінің аты (болған жағдайда)</w:t>
      </w:r>
    </w:p>
    <w:bookmarkEnd w:id="315"/>
    <w:bookmarkStart w:name="z326" w:id="316"/>
    <w:p>
      <w:pPr>
        <w:spacing w:after="0"/>
        <w:ind w:left="0"/>
        <w:jc w:val="both"/>
      </w:pPr>
      <w:r>
        <w:rPr>
          <w:rFonts w:ascii="Times New Roman"/>
          <w:b w:val="false"/>
          <w:i w:val="false"/>
          <w:color w:val="000000"/>
          <w:sz w:val="28"/>
        </w:rPr>
        <w:t>
      үшінші тараптан, бірлесіп "Тараптар" деп аталатындар 20 __ "___" __________ № ___ шешімнің негізінде (объектіні тендер өткізусіз сенімгерлік басқаруға беру кезіндегі құрылтайшының бұйрығы/объектіні тендер өткізумен сенімгерлік басқаруға беру кезіндегі электрондық сауда нәтижелерінің хаттамасы) төмендегілер туралы осы Шартты (бұдан әрі – Шарт) жасасты:</w:t>
      </w:r>
    </w:p>
    <w:bookmarkEnd w:id="316"/>
    <w:bookmarkStart w:name="z327" w:id="317"/>
    <w:p>
      <w:pPr>
        <w:spacing w:after="0"/>
        <w:ind w:left="0"/>
        <w:jc w:val="both"/>
      </w:pPr>
      <w:r>
        <w:rPr>
          <w:rFonts w:ascii="Times New Roman"/>
          <w:b w:val="false"/>
          <w:i w:val="false"/>
          <w:color w:val="000000"/>
          <w:sz w:val="28"/>
        </w:rPr>
        <w:t>
      1. Шарттың нысанасы</w:t>
      </w:r>
    </w:p>
    <w:bookmarkEnd w:id="317"/>
    <w:bookmarkStart w:name="z328" w:id="318"/>
    <w:p>
      <w:pPr>
        <w:spacing w:after="0"/>
        <w:ind w:left="0"/>
        <w:jc w:val="both"/>
      </w:pPr>
      <w:r>
        <w:rPr>
          <w:rFonts w:ascii="Times New Roman"/>
          <w:b w:val="false"/>
          <w:i w:val="false"/>
          <w:color w:val="000000"/>
          <w:sz w:val="28"/>
        </w:rPr>
        <w:t>
      1.1. Құрылтайшы Сенімгерлік басқарушыға бұдан әрі "Объект" деп</w:t>
      </w:r>
    </w:p>
    <w:bookmarkEnd w:id="318"/>
    <w:bookmarkStart w:name="z329" w:id="319"/>
    <w:p>
      <w:pPr>
        <w:spacing w:after="0"/>
        <w:ind w:left="0"/>
        <w:jc w:val="both"/>
      </w:pPr>
      <w:r>
        <w:rPr>
          <w:rFonts w:ascii="Times New Roman"/>
          <w:b w:val="false"/>
          <w:i w:val="false"/>
          <w:color w:val="000000"/>
          <w:sz w:val="28"/>
        </w:rPr>
        <w:t>
      аталатын____________________________________________________________</w:t>
      </w:r>
    </w:p>
    <w:bookmarkEnd w:id="319"/>
    <w:bookmarkStart w:name="z330" w:id="320"/>
    <w:p>
      <w:pPr>
        <w:spacing w:after="0"/>
        <w:ind w:left="0"/>
        <w:jc w:val="both"/>
      </w:pPr>
      <w:r>
        <w:rPr>
          <w:rFonts w:ascii="Times New Roman"/>
          <w:b w:val="false"/>
          <w:i w:val="false"/>
          <w:color w:val="000000"/>
          <w:sz w:val="28"/>
        </w:rPr>
        <w:t xml:space="preserve">
       _____________________________________________________________________ </w:t>
      </w:r>
    </w:p>
    <w:bookmarkEnd w:id="320"/>
    <w:bookmarkStart w:name="z331" w:id="321"/>
    <w:p>
      <w:pPr>
        <w:spacing w:after="0"/>
        <w:ind w:left="0"/>
        <w:jc w:val="both"/>
      </w:pPr>
      <w:r>
        <w:rPr>
          <w:rFonts w:ascii="Times New Roman"/>
          <w:b w:val="false"/>
          <w:i w:val="false"/>
          <w:color w:val="000000"/>
          <w:sz w:val="28"/>
        </w:rPr>
        <w:t>
             (мүліктің атауы және (немесе) мүліктің құрамы)</w:t>
      </w:r>
    </w:p>
    <w:bookmarkEnd w:id="321"/>
    <w:bookmarkStart w:name="z332" w:id="322"/>
    <w:p>
      <w:pPr>
        <w:spacing w:after="0"/>
        <w:ind w:left="0"/>
        <w:jc w:val="both"/>
      </w:pPr>
      <w:r>
        <w:rPr>
          <w:rFonts w:ascii="Times New Roman"/>
          <w:b w:val="false"/>
          <w:i w:val="false"/>
          <w:color w:val="000000"/>
          <w:sz w:val="28"/>
        </w:rPr>
        <w:t>
      сенімгерлік басқаруға береді, ал Сенімгерлік басқарушы Қазақстан Республикасының немесе әкімшілік-аумақтық бірліктің атынан Құрылтайшы әрекет ететін Пайда алушының мүддесінде Объектіні басқаруды жүзеге асыруға міндеттенеді.</w:t>
      </w:r>
    </w:p>
    <w:bookmarkEnd w:id="322"/>
    <w:bookmarkStart w:name="z333" w:id="323"/>
    <w:p>
      <w:pPr>
        <w:spacing w:after="0"/>
        <w:ind w:left="0"/>
        <w:jc w:val="both"/>
      </w:pPr>
      <w:r>
        <w:rPr>
          <w:rFonts w:ascii="Times New Roman"/>
          <w:b w:val="false"/>
          <w:i w:val="false"/>
          <w:color w:val="000000"/>
          <w:sz w:val="28"/>
        </w:rPr>
        <w:t>
      1.2. Объект Сенімгерлік басқарушыға Қазақстан Республикасының заңнамасында және осы Шартта көзделген тәртіппен және талаптарда сенімгерлік басқаруға беріледі.</w:t>
      </w:r>
    </w:p>
    <w:bookmarkEnd w:id="323"/>
    <w:bookmarkStart w:name="z334" w:id="324"/>
    <w:p>
      <w:pPr>
        <w:spacing w:after="0"/>
        <w:ind w:left="0"/>
        <w:jc w:val="both"/>
      </w:pPr>
      <w:r>
        <w:rPr>
          <w:rFonts w:ascii="Times New Roman"/>
          <w:b w:val="false"/>
          <w:i w:val="false"/>
          <w:color w:val="000000"/>
          <w:sz w:val="28"/>
        </w:rPr>
        <w:t>
      1.3. Сенімгерлік басқарушы өзіне мемлекеттік мүлікті сенімгерлік басқару шарты бойынша берілген жылжымайтын және жылжымалы мүлікті Қазақстан Республикасының заңдарында, мемлекеттік мүлікті сенімгерлік басқару туралы шартта көзделген жағдайларда не мемлекеттік мүлікті сенімгерлік басқару құрылтайшысының жазбаша келісімімен иеліктен шығарады немесе кепілге береді.</w:t>
      </w:r>
    </w:p>
    <w:bookmarkEnd w:id="324"/>
    <w:bookmarkStart w:name="z335" w:id="325"/>
    <w:p>
      <w:pPr>
        <w:spacing w:after="0"/>
        <w:ind w:left="0"/>
        <w:jc w:val="both"/>
      </w:pPr>
      <w:r>
        <w:rPr>
          <w:rFonts w:ascii="Times New Roman"/>
          <w:b w:val="false"/>
          <w:i w:val="false"/>
          <w:color w:val="000000"/>
          <w:sz w:val="28"/>
        </w:rPr>
        <w:t>
      1.4. Осы Шарт Сенімгерлік басқарушының Объектіге сенімгерлік басқаруды жүзеге асыруға құқығын куәландыратын негіздеме болып табылады.</w:t>
      </w:r>
    </w:p>
    <w:bookmarkEnd w:id="325"/>
    <w:bookmarkStart w:name="z336" w:id="326"/>
    <w:p>
      <w:pPr>
        <w:spacing w:after="0"/>
        <w:ind w:left="0"/>
        <w:jc w:val="both"/>
      </w:pPr>
      <w:r>
        <w:rPr>
          <w:rFonts w:ascii="Times New Roman"/>
          <w:b w:val="false"/>
          <w:i w:val="false"/>
          <w:color w:val="000000"/>
          <w:sz w:val="28"/>
        </w:rPr>
        <w:t>
      1.5. Құрылтайшы Объектінің Сенімгерлік басқарушыға берілген күні:</w:t>
      </w:r>
    </w:p>
    <w:bookmarkEnd w:id="326"/>
    <w:bookmarkStart w:name="z337" w:id="327"/>
    <w:p>
      <w:pPr>
        <w:spacing w:after="0"/>
        <w:ind w:left="0"/>
        <w:jc w:val="both"/>
      </w:pPr>
      <w:r>
        <w:rPr>
          <w:rFonts w:ascii="Times New Roman"/>
          <w:b w:val="false"/>
          <w:i w:val="false"/>
          <w:color w:val="000000"/>
          <w:sz w:val="28"/>
        </w:rPr>
        <w:t>
      1) кепілде тұрмағанын;</w:t>
      </w:r>
    </w:p>
    <w:bookmarkEnd w:id="327"/>
    <w:bookmarkStart w:name="z338" w:id="328"/>
    <w:p>
      <w:pPr>
        <w:spacing w:after="0"/>
        <w:ind w:left="0"/>
        <w:jc w:val="both"/>
      </w:pPr>
      <w:r>
        <w:rPr>
          <w:rFonts w:ascii="Times New Roman"/>
          <w:b w:val="false"/>
          <w:i w:val="false"/>
          <w:color w:val="000000"/>
          <w:sz w:val="28"/>
        </w:rPr>
        <w:t>
      2) үшінші тұлғалардың құқықтарымен ауыртпалық салынғанын /салынбағанын;</w:t>
      </w:r>
    </w:p>
    <w:bookmarkEnd w:id="328"/>
    <w:bookmarkStart w:name="z339" w:id="329"/>
    <w:p>
      <w:pPr>
        <w:spacing w:after="0"/>
        <w:ind w:left="0"/>
        <w:jc w:val="both"/>
      </w:pPr>
      <w:r>
        <w:rPr>
          <w:rFonts w:ascii="Times New Roman"/>
          <w:b w:val="false"/>
          <w:i w:val="false"/>
          <w:color w:val="000000"/>
          <w:sz w:val="28"/>
        </w:rPr>
        <w:t>
      3) сатуға қойылмағанын растайды.</w:t>
      </w:r>
    </w:p>
    <w:bookmarkEnd w:id="329"/>
    <w:bookmarkStart w:name="z340" w:id="330"/>
    <w:p>
      <w:pPr>
        <w:spacing w:after="0"/>
        <w:ind w:left="0"/>
        <w:jc w:val="both"/>
      </w:pPr>
      <w:r>
        <w:rPr>
          <w:rFonts w:ascii="Times New Roman"/>
          <w:b w:val="false"/>
          <w:i w:val="false"/>
          <w:color w:val="000000"/>
          <w:sz w:val="28"/>
        </w:rPr>
        <w:t>
      1.6. Объектіні сенімгерлік басқаруға беру оған меншік құқығының Сенімгерлік басқарушыға өтуіне әкеп соқтырмайды.</w:t>
      </w:r>
    </w:p>
    <w:bookmarkEnd w:id="330"/>
    <w:bookmarkStart w:name="z341" w:id="331"/>
    <w:p>
      <w:pPr>
        <w:spacing w:after="0"/>
        <w:ind w:left="0"/>
        <w:jc w:val="both"/>
      </w:pPr>
      <w:r>
        <w:rPr>
          <w:rFonts w:ascii="Times New Roman"/>
          <w:b w:val="false"/>
          <w:i w:val="false"/>
          <w:color w:val="000000"/>
          <w:sz w:val="28"/>
        </w:rPr>
        <w:t>
      1.7. Сенімгерлік басқарушының Объектіні басқару бойынша құқықтары мен міндеттері Объект Сенімгерлік басқарушыға берілген сәттен басталады. Объектіні беру (қабылдау-беру актісін жасау, Қазақстан Республикасының заңнамасына сәйкес акционерлердің, жауапкершілігі шектеулі серіктестіктерге қатысушылардың тізіліміне тиісті жазбаны енгізу немесе сенімгерлік басқаруға берілетін Объектіге байланысты өзге жолмен) осы Шарт жасалған сәттен бастап 10 (он) жұмыс күні ішінде жүзеге асырылады.</w:t>
      </w:r>
    </w:p>
    <w:bookmarkEnd w:id="331"/>
    <w:bookmarkStart w:name="z342" w:id="332"/>
    <w:p>
      <w:pPr>
        <w:spacing w:after="0"/>
        <w:ind w:left="0"/>
        <w:jc w:val="both"/>
      </w:pPr>
      <w:r>
        <w:rPr>
          <w:rFonts w:ascii="Times New Roman"/>
          <w:b w:val="false"/>
          <w:i w:val="false"/>
          <w:color w:val="000000"/>
          <w:sz w:val="28"/>
        </w:rPr>
        <w:t>
      Объектіні қабылдау-беру актісіне Сенімгерлік басқарушы және теңгерім ұстаушы қол қояды және Құрылтайшы электрондық цифрлық қолтаңбаны (бұдан әрі – ЭЦҚ) пайдалана отырып, тізілімнің веб-порталында бекітеді.</w:t>
      </w:r>
    </w:p>
    <w:bookmarkEnd w:id="332"/>
    <w:bookmarkStart w:name="z343" w:id="333"/>
    <w:p>
      <w:pPr>
        <w:spacing w:after="0"/>
        <w:ind w:left="0"/>
        <w:jc w:val="both"/>
      </w:pPr>
      <w:r>
        <w:rPr>
          <w:rFonts w:ascii="Times New Roman"/>
          <w:b w:val="false"/>
          <w:i w:val="false"/>
          <w:color w:val="000000"/>
          <w:sz w:val="28"/>
        </w:rPr>
        <w:t>
      2. Тараптардың құқықтары</w:t>
      </w:r>
    </w:p>
    <w:bookmarkEnd w:id="333"/>
    <w:bookmarkStart w:name="z344" w:id="334"/>
    <w:p>
      <w:pPr>
        <w:spacing w:after="0"/>
        <w:ind w:left="0"/>
        <w:jc w:val="both"/>
      </w:pPr>
      <w:r>
        <w:rPr>
          <w:rFonts w:ascii="Times New Roman"/>
          <w:b w:val="false"/>
          <w:i w:val="false"/>
          <w:color w:val="000000"/>
          <w:sz w:val="28"/>
        </w:rPr>
        <w:t>
      2.1. Құрылтайшының:</w:t>
      </w:r>
    </w:p>
    <w:bookmarkEnd w:id="334"/>
    <w:bookmarkStart w:name="z345" w:id="335"/>
    <w:p>
      <w:pPr>
        <w:spacing w:after="0"/>
        <w:ind w:left="0"/>
        <w:jc w:val="both"/>
      </w:pPr>
      <w:r>
        <w:rPr>
          <w:rFonts w:ascii="Times New Roman"/>
          <w:b w:val="false"/>
          <w:i w:val="false"/>
          <w:color w:val="000000"/>
          <w:sz w:val="28"/>
        </w:rPr>
        <w:t>
      1) жазбаша сұрау салу бойынша Объектіні басқару жөніндегі Сенімгерлік басқарушының қызметі туралы ақпарат (есеп) алуға;</w:t>
      </w:r>
    </w:p>
    <w:bookmarkEnd w:id="335"/>
    <w:bookmarkStart w:name="z346" w:id="336"/>
    <w:p>
      <w:pPr>
        <w:spacing w:after="0"/>
        <w:ind w:left="0"/>
        <w:jc w:val="both"/>
      </w:pPr>
      <w:r>
        <w:rPr>
          <w:rFonts w:ascii="Times New Roman"/>
          <w:b w:val="false"/>
          <w:i w:val="false"/>
          <w:color w:val="000000"/>
          <w:sz w:val="28"/>
        </w:rPr>
        <w:t>
      2) Сенімгерлік басқарушының қызметіне араласпай, осы Шарт бойынша Сенімгерлік басқарушы міндеттемелерінің орындалуын, оның ішінде Объектіні басқару тиімділігінің мониторингін жүргізуге, Сенімгерлік басқарушының Шарт бойынша міндеттемелердің орындалуы жөніндегі есебін тыңдау арқылы бақылауға;</w:t>
      </w:r>
    </w:p>
    <w:bookmarkEnd w:id="336"/>
    <w:bookmarkStart w:name="z347" w:id="337"/>
    <w:p>
      <w:pPr>
        <w:spacing w:after="0"/>
        <w:ind w:left="0"/>
        <w:jc w:val="both"/>
      </w:pPr>
      <w:r>
        <w:rPr>
          <w:rFonts w:ascii="Times New Roman"/>
          <w:b w:val="false"/>
          <w:i w:val="false"/>
          <w:color w:val="000000"/>
          <w:sz w:val="28"/>
        </w:rPr>
        <w:t>
      3) Қазақстан Республикасының заңнамасында көзделген өзге де әрекеттерді жасауға құқығы бар.</w:t>
      </w:r>
    </w:p>
    <w:bookmarkEnd w:id="337"/>
    <w:bookmarkStart w:name="z348" w:id="338"/>
    <w:p>
      <w:pPr>
        <w:spacing w:after="0"/>
        <w:ind w:left="0"/>
        <w:jc w:val="both"/>
      </w:pPr>
      <w:r>
        <w:rPr>
          <w:rFonts w:ascii="Times New Roman"/>
          <w:b w:val="false"/>
          <w:i w:val="false"/>
          <w:color w:val="000000"/>
          <w:sz w:val="28"/>
        </w:rPr>
        <w:t>
      2.2. Сенімгерлік басқарушының:</w:t>
      </w:r>
    </w:p>
    <w:bookmarkEnd w:id="338"/>
    <w:bookmarkStart w:name="z349" w:id="339"/>
    <w:p>
      <w:pPr>
        <w:spacing w:after="0"/>
        <w:ind w:left="0"/>
        <w:jc w:val="both"/>
      </w:pPr>
      <w:r>
        <w:rPr>
          <w:rFonts w:ascii="Times New Roman"/>
          <w:b w:val="false"/>
          <w:i w:val="false"/>
          <w:color w:val="000000"/>
          <w:sz w:val="28"/>
        </w:rPr>
        <w:t>
      1) сенімгерлік басқаруға берілген Объектіге қатысты Құрылтайшының мүддесіне заңды және іс жүзіндегі әрекеттерді жасауға;</w:t>
      </w:r>
    </w:p>
    <w:bookmarkEnd w:id="339"/>
    <w:bookmarkStart w:name="z350" w:id="340"/>
    <w:p>
      <w:pPr>
        <w:spacing w:after="0"/>
        <w:ind w:left="0"/>
        <w:jc w:val="both"/>
      </w:pPr>
      <w:r>
        <w:rPr>
          <w:rFonts w:ascii="Times New Roman"/>
          <w:b w:val="false"/>
          <w:i w:val="false"/>
          <w:color w:val="000000"/>
          <w:sz w:val="28"/>
        </w:rPr>
        <w:t>
      2) мемлекеттік мүлікті сенімгерлік басқару кезінде өзі жүргізген қажетті шығыстарды (тендерлік негізде объектіні сенімгерлік басқаруға беру кезінде тендерлік комиссияның тиісті шешімі болған кезде/ тендер өткізусіз объектіні сенімгерлік басқаруға беру кезінде басқару органының/теңгерімді ұстаушының ұсынысы болған кезде қолданылады):</w:t>
      </w:r>
    </w:p>
    <w:bookmarkEnd w:id="340"/>
    <w:bookmarkStart w:name="z351" w:id="341"/>
    <w:p>
      <w:pPr>
        <w:spacing w:after="0"/>
        <w:ind w:left="0"/>
        <w:jc w:val="both"/>
      </w:pPr>
      <w:r>
        <w:rPr>
          <w:rFonts w:ascii="Times New Roman"/>
          <w:b w:val="false"/>
          <w:i w:val="false"/>
          <w:color w:val="000000"/>
          <w:sz w:val="28"/>
        </w:rPr>
        <w:t>
      сенімгерлік басқаруға берілген объектілер бойынша сенімгерлік мүлікті пайдаланудан түскен кірістер есебінен немесе осы Шартқа қосымшаға сәйкес нысан бойынша сенімгерлік басқару объектісі бойынша Шығыстарды өтеу актісін ұсынған кезде тиісті қаржы жылына арналған бюджетте бюджеттік бағдарламаның тиісті әкімшісінің ___________________ (бюджеттік бағдарлама әкімшісінің атауы) ағымдағы __________________ (бюджеттік бағдарлама атауы) бюджеттік бағдарламасы бойынша көзделген қаражат есебінен;</w:t>
      </w:r>
    </w:p>
    <w:bookmarkEnd w:id="341"/>
    <w:bookmarkStart w:name="z352" w:id="342"/>
    <w:p>
      <w:pPr>
        <w:spacing w:after="0"/>
        <w:ind w:left="0"/>
        <w:jc w:val="both"/>
      </w:pPr>
      <w:r>
        <w:rPr>
          <w:rFonts w:ascii="Times New Roman"/>
          <w:b w:val="false"/>
          <w:i w:val="false"/>
          <w:color w:val="000000"/>
          <w:sz w:val="28"/>
        </w:rPr>
        <w:t>
      3) құрылтайшының сенімгерлік басқаруынан алынған______ мөлшеріндегі таза кіріс болған кезде және оның есебінен объектіні сенімгерлік басқаруға беру кезінде сыйақы (құрылтайшының сенімгерлік басқаруынан алынған таза кіріске қатысты пайыздық арақатынаста, бірақ тендер өткізу туралы хабарламада көрсетілген шекті мөлшерден аспайтын) алуға (тендерлік негізде объект сенімгерлік басқаруға беру кезінде тендерлік комиссияның тиісті шешімі болған кезде/объектіні тендер өткізусіз сенімгерлік басқаруға беруі кезінде басқару органының/теңгерімді ұстаушының ұсынысы болған кезде қолданылады);</w:t>
      </w:r>
    </w:p>
    <w:bookmarkEnd w:id="342"/>
    <w:bookmarkStart w:name="z353" w:id="343"/>
    <w:p>
      <w:pPr>
        <w:spacing w:after="0"/>
        <w:ind w:left="0"/>
        <w:jc w:val="both"/>
      </w:pPr>
      <w:r>
        <w:rPr>
          <w:rFonts w:ascii="Times New Roman"/>
          <w:b w:val="false"/>
          <w:i w:val="false"/>
          <w:color w:val="000000"/>
          <w:sz w:val="28"/>
        </w:rPr>
        <w:t>
      4) Осы Шартта және Қазақстан Республикасының қолданыстағы заңнамасында көзделген өзге құқықтарды жүзеге асыруға құқығы бар.</w:t>
      </w:r>
    </w:p>
    <w:bookmarkEnd w:id="343"/>
    <w:bookmarkStart w:name="z354" w:id="344"/>
    <w:p>
      <w:pPr>
        <w:spacing w:after="0"/>
        <w:ind w:left="0"/>
        <w:jc w:val="both"/>
      </w:pPr>
      <w:r>
        <w:rPr>
          <w:rFonts w:ascii="Times New Roman"/>
          <w:b w:val="false"/>
          <w:i w:val="false"/>
          <w:color w:val="000000"/>
          <w:sz w:val="28"/>
        </w:rPr>
        <w:t>
      2.3.Баланс ұстаушының:</w:t>
      </w:r>
    </w:p>
    <w:bookmarkEnd w:id="344"/>
    <w:bookmarkStart w:name="z355" w:id="345"/>
    <w:p>
      <w:pPr>
        <w:spacing w:after="0"/>
        <w:ind w:left="0"/>
        <w:jc w:val="both"/>
      </w:pPr>
      <w:r>
        <w:rPr>
          <w:rFonts w:ascii="Times New Roman"/>
          <w:b w:val="false"/>
          <w:i w:val="false"/>
          <w:color w:val="000000"/>
          <w:sz w:val="28"/>
        </w:rPr>
        <w:t>
      1) құрылтайшыдан жазбаша сұрау салу бойынша объектіні басқару жөніндегі сенімгерлік басқарушының қызметі туралы ақпарат (есеп) алуға;</w:t>
      </w:r>
    </w:p>
    <w:bookmarkEnd w:id="345"/>
    <w:bookmarkStart w:name="z356" w:id="346"/>
    <w:p>
      <w:pPr>
        <w:spacing w:after="0"/>
        <w:ind w:left="0"/>
        <w:jc w:val="both"/>
      </w:pPr>
      <w:r>
        <w:rPr>
          <w:rFonts w:ascii="Times New Roman"/>
          <w:b w:val="false"/>
          <w:i w:val="false"/>
          <w:color w:val="000000"/>
          <w:sz w:val="28"/>
        </w:rPr>
        <w:t>
      2) сенімгерлік басқарушының шарт бойынша міндеттемелерін орындауы жөніндегі есебін тыңдауға қатысуға;</w:t>
      </w:r>
    </w:p>
    <w:bookmarkEnd w:id="346"/>
    <w:bookmarkStart w:name="z357" w:id="347"/>
    <w:p>
      <w:pPr>
        <w:spacing w:after="0"/>
        <w:ind w:left="0"/>
        <w:jc w:val="both"/>
      </w:pPr>
      <w:r>
        <w:rPr>
          <w:rFonts w:ascii="Times New Roman"/>
          <w:b w:val="false"/>
          <w:i w:val="false"/>
          <w:color w:val="000000"/>
          <w:sz w:val="28"/>
        </w:rPr>
        <w:t>
      3) құрылтайшы жүргізетін объектіні басқару тиімділігіне мониторинг жүргізуге қатысуға;</w:t>
      </w:r>
    </w:p>
    <w:bookmarkEnd w:id="347"/>
    <w:bookmarkStart w:name="z358" w:id="348"/>
    <w:p>
      <w:pPr>
        <w:spacing w:after="0"/>
        <w:ind w:left="0"/>
        <w:jc w:val="both"/>
      </w:pPr>
      <w:r>
        <w:rPr>
          <w:rFonts w:ascii="Times New Roman"/>
          <w:b w:val="false"/>
          <w:i w:val="false"/>
          <w:color w:val="000000"/>
          <w:sz w:val="28"/>
        </w:rPr>
        <w:t>
      4) Қазақстан Республикасының заңнамасында көзделген өзге де әрекеттерді жасауға құқығы бар.</w:t>
      </w:r>
    </w:p>
    <w:bookmarkEnd w:id="348"/>
    <w:bookmarkStart w:name="z359" w:id="349"/>
    <w:p>
      <w:pPr>
        <w:spacing w:after="0"/>
        <w:ind w:left="0"/>
        <w:jc w:val="both"/>
      </w:pPr>
      <w:r>
        <w:rPr>
          <w:rFonts w:ascii="Times New Roman"/>
          <w:b w:val="false"/>
          <w:i w:val="false"/>
          <w:color w:val="000000"/>
          <w:sz w:val="28"/>
        </w:rPr>
        <w:t>
      2.4. Басқару органының:</w:t>
      </w:r>
    </w:p>
    <w:bookmarkEnd w:id="349"/>
    <w:bookmarkStart w:name="z360" w:id="350"/>
    <w:p>
      <w:pPr>
        <w:spacing w:after="0"/>
        <w:ind w:left="0"/>
        <w:jc w:val="both"/>
      </w:pPr>
      <w:r>
        <w:rPr>
          <w:rFonts w:ascii="Times New Roman"/>
          <w:b w:val="false"/>
          <w:i w:val="false"/>
          <w:color w:val="000000"/>
          <w:sz w:val="28"/>
        </w:rPr>
        <w:t>
      1) құрылтайшыдан жазбаша сұрау салу бойынша объектіні басқару жөніндегі сенімгерлік басқарушының қызметі туралы ақпарат (есеп) алуға;</w:t>
      </w:r>
    </w:p>
    <w:bookmarkEnd w:id="350"/>
    <w:bookmarkStart w:name="z361" w:id="351"/>
    <w:p>
      <w:pPr>
        <w:spacing w:after="0"/>
        <w:ind w:left="0"/>
        <w:jc w:val="both"/>
      </w:pPr>
      <w:r>
        <w:rPr>
          <w:rFonts w:ascii="Times New Roman"/>
          <w:b w:val="false"/>
          <w:i w:val="false"/>
          <w:color w:val="000000"/>
          <w:sz w:val="28"/>
        </w:rPr>
        <w:t>
      2) сенімгерлік басқарушының шарт бойынша міндеттемелерін орындауы жөніндегі есебін тыңдауға қатысуға;</w:t>
      </w:r>
    </w:p>
    <w:bookmarkEnd w:id="351"/>
    <w:bookmarkStart w:name="z362" w:id="352"/>
    <w:p>
      <w:pPr>
        <w:spacing w:after="0"/>
        <w:ind w:left="0"/>
        <w:jc w:val="both"/>
      </w:pPr>
      <w:r>
        <w:rPr>
          <w:rFonts w:ascii="Times New Roman"/>
          <w:b w:val="false"/>
          <w:i w:val="false"/>
          <w:color w:val="000000"/>
          <w:sz w:val="28"/>
        </w:rPr>
        <w:t>
      3) құрылтайшы жүргізетін объектіні басқару тиімділігіне мониторинг жүргізуге қатысуға;</w:t>
      </w:r>
    </w:p>
    <w:bookmarkEnd w:id="352"/>
    <w:bookmarkStart w:name="z363" w:id="353"/>
    <w:p>
      <w:pPr>
        <w:spacing w:after="0"/>
        <w:ind w:left="0"/>
        <w:jc w:val="both"/>
      </w:pPr>
      <w:r>
        <w:rPr>
          <w:rFonts w:ascii="Times New Roman"/>
          <w:b w:val="false"/>
          <w:i w:val="false"/>
          <w:color w:val="000000"/>
          <w:sz w:val="28"/>
        </w:rPr>
        <w:t>
      4) Қазақстан Республикасының заңнамасында көзделген өзге де әрекеттерді жасауға құқығы бар.</w:t>
      </w:r>
    </w:p>
    <w:bookmarkEnd w:id="353"/>
    <w:bookmarkStart w:name="z364" w:id="354"/>
    <w:p>
      <w:pPr>
        <w:spacing w:after="0"/>
        <w:ind w:left="0"/>
        <w:jc w:val="both"/>
      </w:pPr>
      <w:r>
        <w:rPr>
          <w:rFonts w:ascii="Times New Roman"/>
          <w:b w:val="false"/>
          <w:i w:val="false"/>
          <w:color w:val="000000"/>
          <w:sz w:val="28"/>
        </w:rPr>
        <w:t>
      3. Тараптардың міндеттері</w:t>
      </w:r>
    </w:p>
    <w:bookmarkEnd w:id="354"/>
    <w:bookmarkStart w:name="z365" w:id="355"/>
    <w:p>
      <w:pPr>
        <w:spacing w:after="0"/>
        <w:ind w:left="0"/>
        <w:jc w:val="both"/>
      </w:pPr>
      <w:r>
        <w:rPr>
          <w:rFonts w:ascii="Times New Roman"/>
          <w:b w:val="false"/>
          <w:i w:val="false"/>
          <w:color w:val="000000"/>
          <w:sz w:val="28"/>
        </w:rPr>
        <w:t>
      3.1. Құрылтайшы:</w:t>
      </w:r>
    </w:p>
    <w:bookmarkEnd w:id="355"/>
    <w:bookmarkStart w:name="z366" w:id="356"/>
    <w:p>
      <w:pPr>
        <w:spacing w:after="0"/>
        <w:ind w:left="0"/>
        <w:jc w:val="both"/>
      </w:pPr>
      <w:r>
        <w:rPr>
          <w:rFonts w:ascii="Times New Roman"/>
          <w:b w:val="false"/>
          <w:i w:val="false"/>
          <w:color w:val="000000"/>
          <w:sz w:val="28"/>
        </w:rPr>
        <w:t>
      1) Сенімгерлік басқарушыға Объектіні осы Шартта белгіленген мерзімдерде беруге;</w:t>
      </w:r>
    </w:p>
    <w:bookmarkEnd w:id="356"/>
    <w:bookmarkStart w:name="z367" w:id="357"/>
    <w:p>
      <w:pPr>
        <w:spacing w:after="0"/>
        <w:ind w:left="0"/>
        <w:jc w:val="both"/>
      </w:pPr>
      <w:r>
        <w:rPr>
          <w:rFonts w:ascii="Times New Roman"/>
          <w:b w:val="false"/>
          <w:i w:val="false"/>
          <w:color w:val="000000"/>
          <w:sz w:val="28"/>
        </w:rPr>
        <w:t>
      2) Сенімгерлік басқарушыға осы Шарт бойынша оның міндеттерін жүзеге асыруы үшін қажетті құжаттарды беруге;</w:t>
      </w:r>
    </w:p>
    <w:bookmarkEnd w:id="357"/>
    <w:bookmarkStart w:name="z368" w:id="358"/>
    <w:p>
      <w:pPr>
        <w:spacing w:after="0"/>
        <w:ind w:left="0"/>
        <w:jc w:val="both"/>
      </w:pPr>
      <w:r>
        <w:rPr>
          <w:rFonts w:ascii="Times New Roman"/>
          <w:b w:val="false"/>
          <w:i w:val="false"/>
          <w:color w:val="000000"/>
          <w:sz w:val="28"/>
        </w:rPr>
        <w:t>
      3) Объектіні кепілдікке бермеуге, үшінші тұлғалардың құқықтарымен ауыртпалық салмауға және осы Шарттың қолданылу мерзімі ішінде үшінші тұлғаларға сатуға қоймауға міндетті.</w:t>
      </w:r>
    </w:p>
    <w:bookmarkEnd w:id="358"/>
    <w:bookmarkStart w:name="z369" w:id="359"/>
    <w:p>
      <w:pPr>
        <w:spacing w:after="0"/>
        <w:ind w:left="0"/>
        <w:jc w:val="both"/>
      </w:pPr>
      <w:r>
        <w:rPr>
          <w:rFonts w:ascii="Times New Roman"/>
          <w:b w:val="false"/>
          <w:i w:val="false"/>
          <w:color w:val="000000"/>
          <w:sz w:val="28"/>
        </w:rPr>
        <w:t>
      3.2. Сенімгерлік басқарушы:</w:t>
      </w:r>
    </w:p>
    <w:bookmarkEnd w:id="359"/>
    <w:bookmarkStart w:name="z370" w:id="360"/>
    <w:p>
      <w:pPr>
        <w:spacing w:after="0"/>
        <w:ind w:left="0"/>
        <w:jc w:val="both"/>
      </w:pPr>
      <w:r>
        <w:rPr>
          <w:rFonts w:ascii="Times New Roman"/>
          <w:b w:val="false"/>
          <w:i w:val="false"/>
          <w:color w:val="000000"/>
          <w:sz w:val="28"/>
        </w:rPr>
        <w:t>
      1) Объектіні тиімді басқаруды жүзеге асыруға;</w:t>
      </w:r>
    </w:p>
    <w:bookmarkEnd w:id="360"/>
    <w:bookmarkStart w:name="z371" w:id="361"/>
    <w:p>
      <w:pPr>
        <w:spacing w:after="0"/>
        <w:ind w:left="0"/>
        <w:jc w:val="both"/>
      </w:pPr>
      <w:r>
        <w:rPr>
          <w:rFonts w:ascii="Times New Roman"/>
          <w:b w:val="false"/>
          <w:i w:val="false"/>
          <w:color w:val="000000"/>
          <w:sz w:val="28"/>
        </w:rPr>
        <w:t>
      2) Объектінің сақталуын қамтамасыз етуге;</w:t>
      </w:r>
    </w:p>
    <w:bookmarkEnd w:id="361"/>
    <w:bookmarkStart w:name="z372" w:id="362"/>
    <w:p>
      <w:pPr>
        <w:spacing w:after="0"/>
        <w:ind w:left="0"/>
        <w:jc w:val="both"/>
      </w:pPr>
      <w:r>
        <w:rPr>
          <w:rFonts w:ascii="Times New Roman"/>
          <w:b w:val="false"/>
          <w:i w:val="false"/>
          <w:color w:val="000000"/>
          <w:sz w:val="28"/>
        </w:rPr>
        <w:t>
      3) өзінің Сенімгерлік басқарушы ретінде әрекет ететінін көрсете отырып, сенімгерлік басқаруға берілген Объектімен мәмілелерді өз атынан жасауға;</w:t>
      </w:r>
    </w:p>
    <w:bookmarkEnd w:id="362"/>
    <w:bookmarkStart w:name="z373" w:id="363"/>
    <w:p>
      <w:pPr>
        <w:spacing w:after="0"/>
        <w:ind w:left="0"/>
        <w:jc w:val="both"/>
      </w:pPr>
      <w:r>
        <w:rPr>
          <w:rFonts w:ascii="Times New Roman"/>
          <w:b w:val="false"/>
          <w:i w:val="false"/>
          <w:color w:val="000000"/>
          <w:sz w:val="28"/>
        </w:rPr>
        <w:t>
      4) Қазақстан Республикасының заңнамасына сәйкес қажетті болып табылатын барлық рұқсат беру құжаттарын уәкілетті мемлекеттік органдардан алуға;</w:t>
      </w:r>
    </w:p>
    <w:bookmarkEnd w:id="363"/>
    <w:bookmarkStart w:name="z374" w:id="364"/>
    <w:p>
      <w:pPr>
        <w:spacing w:after="0"/>
        <w:ind w:left="0"/>
        <w:jc w:val="both"/>
      </w:pPr>
      <w:r>
        <w:rPr>
          <w:rFonts w:ascii="Times New Roman"/>
          <w:b w:val="false"/>
          <w:i w:val="false"/>
          <w:color w:val="000000"/>
          <w:sz w:val="28"/>
        </w:rPr>
        <w:t>
      5) осы Шартқа сәйкес Сенімгерлік басқарушының құқықтары мен міндеттерін жүзеге асыруға;</w:t>
      </w:r>
    </w:p>
    <w:bookmarkEnd w:id="364"/>
    <w:bookmarkStart w:name="z375" w:id="365"/>
    <w:p>
      <w:pPr>
        <w:spacing w:after="0"/>
        <w:ind w:left="0"/>
        <w:jc w:val="both"/>
      </w:pPr>
      <w:r>
        <w:rPr>
          <w:rFonts w:ascii="Times New Roman"/>
          <w:b w:val="false"/>
          <w:i w:val="false"/>
          <w:color w:val="000000"/>
          <w:sz w:val="28"/>
        </w:rPr>
        <w:t>
      6) осы Шарттың 1.3-тармағында көзделген жағдайларды қоспағанда, Объектіні іс жүзінде иеліктен шығаруға әкеп соғатын кез келген заңды және іс жүзіндегі әрекеттерді жасамауға;</w:t>
      </w:r>
    </w:p>
    <w:bookmarkEnd w:id="365"/>
    <w:bookmarkStart w:name="z376" w:id="366"/>
    <w:p>
      <w:pPr>
        <w:spacing w:after="0"/>
        <w:ind w:left="0"/>
        <w:jc w:val="both"/>
      </w:pPr>
      <w:r>
        <w:rPr>
          <w:rFonts w:ascii="Times New Roman"/>
          <w:b w:val="false"/>
          <w:i w:val="false"/>
          <w:color w:val="000000"/>
          <w:sz w:val="28"/>
        </w:rPr>
        <w:t>
      7) сенімгерлік басқаруға алған Объектіні өз меншігінен оқшаулауға міндетті. Объект Сенімгерлік басқарушының жеке теңгерімінде көрсетіледі және ол бойынша дербес есеп жүргізіледі;</w:t>
      </w:r>
    </w:p>
    <w:bookmarkEnd w:id="366"/>
    <w:bookmarkStart w:name="z377" w:id="367"/>
    <w:p>
      <w:pPr>
        <w:spacing w:after="0"/>
        <w:ind w:left="0"/>
        <w:jc w:val="both"/>
      </w:pPr>
      <w:r>
        <w:rPr>
          <w:rFonts w:ascii="Times New Roman"/>
          <w:b w:val="false"/>
          <w:i w:val="false"/>
          <w:color w:val="000000"/>
          <w:sz w:val="28"/>
        </w:rPr>
        <w:t>
      8) Объектіні сенімгерлік басқарумен байланысты қызмет бойынша есеп айырысу жүргізу үшін жеке банк шотын ашуға (бағалы қағаздарды және жарғылық капиталға қатысу үлестерін сенімгерлік басқаруға беру кезінде осындай есептемелерді жүргізу қажет болған жағдайда қолданылады);</w:t>
      </w:r>
    </w:p>
    <w:bookmarkEnd w:id="367"/>
    <w:bookmarkStart w:name="z378" w:id="368"/>
    <w:p>
      <w:pPr>
        <w:spacing w:after="0"/>
        <w:ind w:left="0"/>
        <w:jc w:val="both"/>
      </w:pPr>
      <w:r>
        <w:rPr>
          <w:rFonts w:ascii="Times New Roman"/>
          <w:b w:val="false"/>
          <w:i w:val="false"/>
          <w:color w:val="000000"/>
          <w:sz w:val="28"/>
        </w:rPr>
        <w:t>
      9) __________ бюджет кірісіне_________________ бюджеттік сыныптама кодына тиісті мемлекеттік кірістер департаментінің бизнес сәйкестендіру нөмірін міндетті түрде көрсете отырып, мынадай деректемелер бойынша: ____________________________________ құрылтайшының сенімгерлік басқаруынан түскен таза кірісін (сыйақыны шегере отырып) аударуды қамтамасыз етуге (бағалы қағаздарды және жарғылық капиталға қатысу үлестерін қоспағанда, объектіні сенімгерлік басқаруға беру кезінде қолданылады);</w:t>
      </w:r>
    </w:p>
    <w:bookmarkEnd w:id="368"/>
    <w:bookmarkStart w:name="z379" w:id="369"/>
    <w:p>
      <w:pPr>
        <w:spacing w:after="0"/>
        <w:ind w:left="0"/>
        <w:jc w:val="both"/>
      </w:pPr>
      <w:r>
        <w:rPr>
          <w:rFonts w:ascii="Times New Roman"/>
          <w:b w:val="false"/>
          <w:i w:val="false"/>
          <w:color w:val="000000"/>
          <w:sz w:val="28"/>
        </w:rPr>
        <w:t>
      10) Қазақстан Республикасының бюджет заңнамасында белгіленген мөлшерде дивиденттер (кіріс) төлеуге акционерлік қоғамның (жауапкершілігі шектеулі серіктестіктің) таза кірісінің бір бөлігін __________ бюджетінің кірісіне бағыттауды қамтамасыз етуге;</w:t>
      </w:r>
    </w:p>
    <w:bookmarkEnd w:id="369"/>
    <w:bookmarkStart w:name="z380" w:id="370"/>
    <w:p>
      <w:pPr>
        <w:spacing w:after="0"/>
        <w:ind w:left="0"/>
        <w:jc w:val="both"/>
      </w:pPr>
      <w:r>
        <w:rPr>
          <w:rFonts w:ascii="Times New Roman"/>
          <w:b w:val="false"/>
          <w:i w:val="false"/>
          <w:color w:val="000000"/>
          <w:sz w:val="28"/>
        </w:rPr>
        <w:t>
      11) мемлекеттік мекеменің теңгерімінде бекітілген республикалық және коммуналдық мүлікті сенімгерлік басқаруға беруді қоспағанда, мүлік салығы, жер салығы және көлік салығы жөнінде Объект бойынша салықтық міндеттемелерін орындауға;</w:t>
      </w:r>
    </w:p>
    <w:bookmarkEnd w:id="370"/>
    <w:bookmarkStart w:name="z381" w:id="371"/>
    <w:p>
      <w:pPr>
        <w:spacing w:after="0"/>
        <w:ind w:left="0"/>
        <w:jc w:val="both"/>
      </w:pPr>
      <w:r>
        <w:rPr>
          <w:rFonts w:ascii="Times New Roman"/>
          <w:b w:val="false"/>
          <w:i w:val="false"/>
          <w:color w:val="000000"/>
          <w:sz w:val="28"/>
        </w:rPr>
        <w:t>
      12) өзінің Шартты тиісінше орындамауының салдарынан Құрылтайшыға келтірілген шығындарды өтеуге;</w:t>
      </w:r>
    </w:p>
    <w:bookmarkEnd w:id="371"/>
    <w:bookmarkStart w:name="z382" w:id="372"/>
    <w:p>
      <w:pPr>
        <w:spacing w:after="0"/>
        <w:ind w:left="0"/>
        <w:jc w:val="both"/>
      </w:pPr>
      <w:r>
        <w:rPr>
          <w:rFonts w:ascii="Times New Roman"/>
          <w:b w:val="false"/>
          <w:i w:val="false"/>
          <w:color w:val="000000"/>
          <w:sz w:val="28"/>
        </w:rPr>
        <w:t>
      13) Шартты тиісінше орындау мақсатында сенімгерлік басқару бойынша әрекеттер нәтижесінде туындаған міндеттерді орындауға;</w:t>
      </w:r>
    </w:p>
    <w:bookmarkEnd w:id="372"/>
    <w:bookmarkStart w:name="z383" w:id="373"/>
    <w:p>
      <w:pPr>
        <w:spacing w:after="0"/>
        <w:ind w:left="0"/>
        <w:jc w:val="both"/>
      </w:pPr>
      <w:r>
        <w:rPr>
          <w:rFonts w:ascii="Times New Roman"/>
          <w:b w:val="false"/>
          <w:i w:val="false"/>
          <w:color w:val="000000"/>
          <w:sz w:val="28"/>
        </w:rPr>
        <w:t>
      14) Құрылтайшыға ____________________ (беру мерзімі) жазбаша нысанда жылдық есеп беруге;</w:t>
      </w:r>
    </w:p>
    <w:bookmarkEnd w:id="373"/>
    <w:bookmarkStart w:name="z384" w:id="374"/>
    <w:p>
      <w:pPr>
        <w:spacing w:after="0"/>
        <w:ind w:left="0"/>
        <w:jc w:val="both"/>
      </w:pPr>
      <w:r>
        <w:rPr>
          <w:rFonts w:ascii="Times New Roman"/>
          <w:b w:val="false"/>
          <w:i w:val="false"/>
          <w:color w:val="000000"/>
          <w:sz w:val="28"/>
        </w:rPr>
        <w:t>
      15) Құрылтайшыға _____________________ (беру мерзімі) жазбаша нысанда шарттың барлық қолданылу мерзімінің есебін беруге;</w:t>
      </w:r>
    </w:p>
    <w:bookmarkEnd w:id="374"/>
    <w:bookmarkStart w:name="z385" w:id="375"/>
    <w:p>
      <w:pPr>
        <w:spacing w:after="0"/>
        <w:ind w:left="0"/>
        <w:jc w:val="both"/>
      </w:pPr>
      <w:r>
        <w:rPr>
          <w:rFonts w:ascii="Times New Roman"/>
          <w:b w:val="false"/>
          <w:i w:val="false"/>
          <w:color w:val="000000"/>
          <w:sz w:val="28"/>
        </w:rPr>
        <w:t xml:space="preserve">
      16) сенімгерлік басқарушының осы Шартпен өзінің сенімгерлік басқаруына берілген мемлекеттік мүлікпен байланысты қаржылық қызметі туралы есебін "Мемлекеттік мүлікті басқару жөніндегі функцияларды орындауға қатысатын жеке және заңды тұлғалардың мемлекеттік меншікпен байланысты мүліктік сипаттағы барлық мәмілелер және қаржылық қызмет туралы есептер беруінің қағидалары мен мерзімдерін бекіту туралы" Қазақстан Республикасы Премьер-Министрінің орынбасары – Қаржы министрінің 2023 жылғы 31 шiлдедегi № 816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33221 болып тіркелген) (бұдан әрі – Бұйрық) айқындалған тәртіппен беруге;</w:t>
      </w:r>
    </w:p>
    <w:bookmarkEnd w:id="375"/>
    <w:bookmarkStart w:name="z386" w:id="376"/>
    <w:p>
      <w:pPr>
        <w:spacing w:after="0"/>
        <w:ind w:left="0"/>
        <w:jc w:val="both"/>
      </w:pPr>
      <w:r>
        <w:rPr>
          <w:rFonts w:ascii="Times New Roman"/>
          <w:b w:val="false"/>
          <w:i w:val="false"/>
          <w:color w:val="000000"/>
          <w:sz w:val="28"/>
        </w:rPr>
        <w:t>
      17) мемлекеттік мүлікті иеліктен шығару немесе оны кепілге беру туралы мәміле жасалған жағдайда мемлекеттік меншікпен байланысты мүліктік сипаттағы барлық мәмілелер туралы есепті _____________________ бұйрығында (ұсыну мерзімдері) айқындалған тәртіппен беруге;</w:t>
      </w:r>
    </w:p>
    <w:bookmarkEnd w:id="376"/>
    <w:bookmarkStart w:name="z387" w:id="377"/>
    <w:p>
      <w:pPr>
        <w:spacing w:after="0"/>
        <w:ind w:left="0"/>
        <w:jc w:val="both"/>
      </w:pPr>
      <w:r>
        <w:rPr>
          <w:rFonts w:ascii="Times New Roman"/>
          <w:b w:val="false"/>
          <w:i w:val="false"/>
          <w:color w:val="000000"/>
          <w:sz w:val="28"/>
        </w:rPr>
        <w:t>
      18) осы Шартқа Тараптар қол қойған күннен бастап күнтізбелік 15 (он бес) күн ішінде осы Шартты мемлекеттік тіркеуді жүзеге асыруға (жылжымайтын мүлікті сенімгерлік басқаруға берген жағдайда);</w:t>
      </w:r>
    </w:p>
    <w:bookmarkEnd w:id="377"/>
    <w:bookmarkStart w:name="z388" w:id="378"/>
    <w:p>
      <w:pPr>
        <w:spacing w:after="0"/>
        <w:ind w:left="0"/>
        <w:jc w:val="both"/>
      </w:pPr>
      <w:r>
        <w:rPr>
          <w:rFonts w:ascii="Times New Roman"/>
          <w:b w:val="false"/>
          <w:i w:val="false"/>
          <w:color w:val="000000"/>
          <w:sz w:val="28"/>
        </w:rPr>
        <w:t>
      19) Объектіні Құрылтайшыға осы Шарттың күші жойылған кезде (шарттың мерзімі аяқталғанда, Шартты мерзімінен бұрын бұзғанда) 10 (он) жұмыс күні ішінде беруге;</w:t>
      </w:r>
    </w:p>
    <w:bookmarkEnd w:id="378"/>
    <w:bookmarkStart w:name="z389" w:id="379"/>
    <w:p>
      <w:pPr>
        <w:spacing w:after="0"/>
        <w:ind w:left="0"/>
        <w:jc w:val="both"/>
      </w:pPr>
      <w:r>
        <w:rPr>
          <w:rFonts w:ascii="Times New Roman"/>
          <w:b w:val="false"/>
          <w:i w:val="false"/>
          <w:color w:val="000000"/>
          <w:sz w:val="28"/>
        </w:rPr>
        <w:t>
      20) өзге міндеттемелерді орындауға (сенімгерлік басқаруға берілетін Объектіге байланысты) міндетті.</w:t>
      </w:r>
    </w:p>
    <w:bookmarkEnd w:id="379"/>
    <w:bookmarkStart w:name="z390" w:id="380"/>
    <w:p>
      <w:pPr>
        <w:spacing w:after="0"/>
        <w:ind w:left="0"/>
        <w:jc w:val="both"/>
      </w:pPr>
      <w:r>
        <w:rPr>
          <w:rFonts w:ascii="Times New Roman"/>
          <w:b w:val="false"/>
          <w:i w:val="false"/>
          <w:color w:val="000000"/>
          <w:sz w:val="28"/>
        </w:rPr>
        <w:t>
      3.3. Баланс ұстаушы:</w:t>
      </w:r>
    </w:p>
    <w:bookmarkEnd w:id="380"/>
    <w:bookmarkStart w:name="z391" w:id="381"/>
    <w:p>
      <w:pPr>
        <w:spacing w:after="0"/>
        <w:ind w:left="0"/>
        <w:jc w:val="both"/>
      </w:pPr>
      <w:r>
        <w:rPr>
          <w:rFonts w:ascii="Times New Roman"/>
          <w:b w:val="false"/>
          <w:i w:val="false"/>
          <w:color w:val="000000"/>
          <w:sz w:val="28"/>
        </w:rPr>
        <w:t xml:space="preserve">
      1) бағалы қағаздарды және жарғылық капиталға қатысу үлестерін қоспағанда, Объектіні осы Шартта белгіленген мерзімдерде Сенімгерлік басқарушыға беруді қамтамасыз етуге; </w:t>
      </w:r>
    </w:p>
    <w:bookmarkEnd w:id="381"/>
    <w:bookmarkStart w:name="z392" w:id="382"/>
    <w:p>
      <w:pPr>
        <w:spacing w:after="0"/>
        <w:ind w:left="0"/>
        <w:jc w:val="both"/>
      </w:pPr>
      <w:r>
        <w:rPr>
          <w:rFonts w:ascii="Times New Roman"/>
          <w:b w:val="false"/>
          <w:i w:val="false"/>
          <w:color w:val="000000"/>
          <w:sz w:val="28"/>
        </w:rPr>
        <w:t>
      2) сенімгерлік басқарушы осы Шартқа қосымшаға сәйкес нысан бойынша Cенімгерлік басқару объектісі бойынша қажетті шығыстарды өтеу актісін ұсынған кезде оның мемлекеттік мүлікті сенімгерлік басқару кезінде жүргізген қажетті шығыстарын ағымдағы бюджеттік бағдарлама бойынша тиісті қаржы жылына арналған бюджетте көзделген қаражат есебінен өтеуді қамтамасыз етуге (егер баланс ұстаушы Қағидалардың 5-тармағында көрсетілген бюджеттік бағдарламалардың әкімшісі болып табылған жағдайда);</w:t>
      </w:r>
    </w:p>
    <w:bookmarkEnd w:id="382"/>
    <w:bookmarkStart w:name="z393" w:id="383"/>
    <w:p>
      <w:pPr>
        <w:spacing w:after="0"/>
        <w:ind w:left="0"/>
        <w:jc w:val="both"/>
      </w:pPr>
      <w:r>
        <w:rPr>
          <w:rFonts w:ascii="Times New Roman"/>
          <w:b w:val="false"/>
          <w:i w:val="false"/>
          <w:color w:val="000000"/>
          <w:sz w:val="28"/>
        </w:rPr>
        <w:t>
      3) Сенімгерлік басқарушының осы Шарт бойынша міндеттемелерінің орындалуын бақылауды жүзеге асыруға қатысуға міндетті.</w:t>
      </w:r>
    </w:p>
    <w:bookmarkEnd w:id="383"/>
    <w:bookmarkStart w:name="z394" w:id="384"/>
    <w:p>
      <w:pPr>
        <w:spacing w:after="0"/>
        <w:ind w:left="0"/>
        <w:jc w:val="both"/>
      </w:pPr>
      <w:r>
        <w:rPr>
          <w:rFonts w:ascii="Times New Roman"/>
          <w:b w:val="false"/>
          <w:i w:val="false"/>
          <w:color w:val="000000"/>
          <w:sz w:val="28"/>
        </w:rPr>
        <w:t>
      3.4. Басқару органы:</w:t>
      </w:r>
    </w:p>
    <w:bookmarkEnd w:id="384"/>
    <w:bookmarkStart w:name="z395" w:id="385"/>
    <w:p>
      <w:pPr>
        <w:spacing w:after="0"/>
        <w:ind w:left="0"/>
        <w:jc w:val="both"/>
      </w:pPr>
      <w:r>
        <w:rPr>
          <w:rFonts w:ascii="Times New Roman"/>
          <w:b w:val="false"/>
          <w:i w:val="false"/>
          <w:color w:val="000000"/>
          <w:sz w:val="28"/>
        </w:rPr>
        <w:t xml:space="preserve">
      1) Сенімгерлік басқарушының осы Шарт бойынша міндеттемелерінің орындалуын бақылауды жүзеге асыруға қатысуға міндетті. </w:t>
      </w:r>
    </w:p>
    <w:bookmarkEnd w:id="385"/>
    <w:bookmarkStart w:name="z396" w:id="386"/>
    <w:p>
      <w:pPr>
        <w:spacing w:after="0"/>
        <w:ind w:left="0"/>
        <w:jc w:val="both"/>
      </w:pPr>
      <w:r>
        <w:rPr>
          <w:rFonts w:ascii="Times New Roman"/>
          <w:b w:val="false"/>
          <w:i w:val="false"/>
          <w:color w:val="000000"/>
          <w:sz w:val="28"/>
        </w:rPr>
        <w:t>
      4. Тараптардың жауапкершілігі</w:t>
      </w:r>
    </w:p>
    <w:bookmarkEnd w:id="386"/>
    <w:bookmarkStart w:name="z397" w:id="387"/>
    <w:p>
      <w:pPr>
        <w:spacing w:after="0"/>
        <w:ind w:left="0"/>
        <w:jc w:val="both"/>
      </w:pPr>
      <w:r>
        <w:rPr>
          <w:rFonts w:ascii="Times New Roman"/>
          <w:b w:val="false"/>
          <w:i w:val="false"/>
          <w:color w:val="000000"/>
          <w:sz w:val="28"/>
        </w:rPr>
        <w:t>
      4.1. Объектіні басқару кезінде еңсерілмейтін күш әрекетімен келтірілген зиянды немесе залалды қоспағанда, Құрылтайшының мүддесіне келтірілген кез келген зиян немесе залал үшін Сенімгерлік басқарушы жауапты болады.</w:t>
      </w:r>
    </w:p>
    <w:bookmarkEnd w:id="387"/>
    <w:bookmarkStart w:name="z398" w:id="388"/>
    <w:p>
      <w:pPr>
        <w:spacing w:after="0"/>
        <w:ind w:left="0"/>
        <w:jc w:val="both"/>
      </w:pPr>
      <w:r>
        <w:rPr>
          <w:rFonts w:ascii="Times New Roman"/>
          <w:b w:val="false"/>
          <w:i w:val="false"/>
          <w:color w:val="000000"/>
          <w:sz w:val="28"/>
        </w:rPr>
        <w:t>
      4.2. Тараптар осы Шарт бойынша өздерінің міндеттемелерін орындамағаны немесе тиісінше орындамағаны үшін Қазақстан Республикасының заңнамасына сәйкес жауапты болады.</w:t>
      </w:r>
    </w:p>
    <w:bookmarkEnd w:id="388"/>
    <w:bookmarkStart w:name="z399" w:id="389"/>
    <w:p>
      <w:pPr>
        <w:spacing w:after="0"/>
        <w:ind w:left="0"/>
        <w:jc w:val="both"/>
      </w:pPr>
      <w:r>
        <w:rPr>
          <w:rFonts w:ascii="Times New Roman"/>
          <w:b w:val="false"/>
          <w:i w:val="false"/>
          <w:color w:val="000000"/>
          <w:sz w:val="28"/>
        </w:rPr>
        <w:t>
      5. Форс-мажор</w:t>
      </w:r>
    </w:p>
    <w:bookmarkEnd w:id="389"/>
    <w:bookmarkStart w:name="z400" w:id="390"/>
    <w:p>
      <w:pPr>
        <w:spacing w:after="0"/>
        <w:ind w:left="0"/>
        <w:jc w:val="both"/>
      </w:pPr>
      <w:r>
        <w:rPr>
          <w:rFonts w:ascii="Times New Roman"/>
          <w:b w:val="false"/>
          <w:i w:val="false"/>
          <w:color w:val="000000"/>
          <w:sz w:val="28"/>
        </w:rPr>
        <w:t>
      5.1. Егер осы Шарт бойынша міндеттемелерінің толық немесе ішінара орындалмауы еңсерілмейтін күш мән-жайларының (жер сілкінісі, топан су, өрт, эмбарго, соғыс немесе әскери қимылдар, мемлекеттік органдардың міндеттемелердің орындалуына тыйым салатын немесе қандай да бір кедергі келтіретін нормативтік құқықтық актілерді шығаруы) салдарынан болса, бұл міндеттемелер Тараптардың еркіне тәуелді болмаған және Тараптардың кез келгені осы Шарт бойынша өздерінің міндеттемелерін орындауы мүмкін болмаған жағдайда Тараптар ол үшін жауапкершіліктен босатылады.</w:t>
      </w:r>
    </w:p>
    <w:bookmarkEnd w:id="390"/>
    <w:bookmarkStart w:name="z401" w:id="391"/>
    <w:p>
      <w:pPr>
        <w:spacing w:after="0"/>
        <w:ind w:left="0"/>
        <w:jc w:val="both"/>
      </w:pPr>
      <w:r>
        <w:rPr>
          <w:rFonts w:ascii="Times New Roman"/>
          <w:b w:val="false"/>
          <w:i w:val="false"/>
          <w:color w:val="000000"/>
          <w:sz w:val="28"/>
        </w:rPr>
        <w:t>
      5.2. Осы Шарт бойынша міндеттемелерді орындау мерзімі еңсерілмейтін күш мән-жайлары, сондай-ақ осы мән-жайлардан туындаған салдарлар болған уақытқа мөлшерлес мерзімге кейінге қалдырылады.</w:t>
      </w:r>
    </w:p>
    <w:bookmarkEnd w:id="391"/>
    <w:bookmarkStart w:name="z402" w:id="392"/>
    <w:p>
      <w:pPr>
        <w:spacing w:after="0"/>
        <w:ind w:left="0"/>
        <w:jc w:val="both"/>
      </w:pPr>
      <w:r>
        <w:rPr>
          <w:rFonts w:ascii="Times New Roman"/>
          <w:b w:val="false"/>
          <w:i w:val="false"/>
          <w:color w:val="000000"/>
          <w:sz w:val="28"/>
        </w:rPr>
        <w:t>
      5.3. Еңсерілмейтін күш мән-жайлары туындаған кезде Тараптардың кез келгені екінші Тарапқа күнтізбелік 30 (отыз) күн ішінде жазбаша түрде осы мән-жайлардың туындағаны туралы хабарлауға міндетті.</w:t>
      </w:r>
    </w:p>
    <w:bookmarkEnd w:id="392"/>
    <w:bookmarkStart w:name="z403" w:id="393"/>
    <w:p>
      <w:pPr>
        <w:spacing w:after="0"/>
        <w:ind w:left="0"/>
        <w:jc w:val="both"/>
      </w:pPr>
      <w:r>
        <w:rPr>
          <w:rFonts w:ascii="Times New Roman"/>
          <w:b w:val="false"/>
          <w:i w:val="false"/>
          <w:color w:val="000000"/>
          <w:sz w:val="28"/>
        </w:rPr>
        <w:t>
      5.4. Хабардар етпеу немесе уақтылы хабардар етпеу Тарапты жоғарыда көрсетілген кез келген мән-жайға міндеттеменің орындалмауы жауапкершілігінен босататын негіздеме ретінде сілтеме жасау құқығынан айырады.</w:t>
      </w:r>
    </w:p>
    <w:bookmarkEnd w:id="393"/>
    <w:bookmarkStart w:name="z404" w:id="394"/>
    <w:p>
      <w:pPr>
        <w:spacing w:after="0"/>
        <w:ind w:left="0"/>
        <w:jc w:val="both"/>
      </w:pPr>
      <w:r>
        <w:rPr>
          <w:rFonts w:ascii="Times New Roman"/>
          <w:b w:val="false"/>
          <w:i w:val="false"/>
          <w:color w:val="000000"/>
          <w:sz w:val="28"/>
        </w:rPr>
        <w:t>
      5.5. Егер Тараптардың міндеттемелерді толық немесе ішінара орындауына күнтізбелік 2 (екі) айдан астам уақыт мүмкін болмаса, онда Тараптар осы Шартты бұзуға құқылы.</w:t>
      </w:r>
    </w:p>
    <w:bookmarkEnd w:id="394"/>
    <w:bookmarkStart w:name="z405" w:id="395"/>
    <w:p>
      <w:pPr>
        <w:spacing w:after="0"/>
        <w:ind w:left="0"/>
        <w:jc w:val="both"/>
      </w:pPr>
      <w:r>
        <w:rPr>
          <w:rFonts w:ascii="Times New Roman"/>
          <w:b w:val="false"/>
          <w:i w:val="false"/>
          <w:color w:val="000000"/>
          <w:sz w:val="28"/>
        </w:rPr>
        <w:t>
      6. Құпиялылық</w:t>
      </w:r>
    </w:p>
    <w:bookmarkEnd w:id="395"/>
    <w:bookmarkStart w:name="z406" w:id="396"/>
    <w:p>
      <w:pPr>
        <w:spacing w:after="0"/>
        <w:ind w:left="0"/>
        <w:jc w:val="both"/>
      </w:pPr>
      <w:r>
        <w:rPr>
          <w:rFonts w:ascii="Times New Roman"/>
          <w:b w:val="false"/>
          <w:i w:val="false"/>
          <w:color w:val="000000"/>
          <w:sz w:val="28"/>
        </w:rPr>
        <w:t>
      6.1. Тараптар Шарттағы барлық ақпарат құпия болып табылады деп келісті және Тараптар оны қорғау үшін барлық қажетті шараларды қабылдайды.</w:t>
      </w:r>
    </w:p>
    <w:bookmarkEnd w:id="396"/>
    <w:bookmarkStart w:name="z407" w:id="397"/>
    <w:p>
      <w:pPr>
        <w:spacing w:after="0"/>
        <w:ind w:left="0"/>
        <w:jc w:val="both"/>
      </w:pPr>
      <w:r>
        <w:rPr>
          <w:rFonts w:ascii="Times New Roman"/>
          <w:b w:val="false"/>
          <w:i w:val="false"/>
          <w:color w:val="000000"/>
          <w:sz w:val="28"/>
        </w:rPr>
        <w:t>
      6.2. Тараптардың әрқайсысы екінші Тараптан алынған құпия ақпаратты жарияламауға міндеттенеді және Қазақстан Республикасының қолданыстағы заңнамасында тікелей көзделген жағдайларды қоспағанда, осы ақпаратты екінші Тараптың алдын ала жазбаша келісімінсіз үшінші тұлғаларға ашуға құқығы жоқ.</w:t>
      </w:r>
    </w:p>
    <w:bookmarkEnd w:id="397"/>
    <w:bookmarkStart w:name="z408" w:id="398"/>
    <w:p>
      <w:pPr>
        <w:spacing w:after="0"/>
        <w:ind w:left="0"/>
        <w:jc w:val="both"/>
      </w:pPr>
      <w:r>
        <w:rPr>
          <w:rFonts w:ascii="Times New Roman"/>
          <w:b w:val="false"/>
          <w:i w:val="false"/>
          <w:color w:val="000000"/>
          <w:sz w:val="28"/>
        </w:rPr>
        <w:t>
      7. Дауларды шешу</w:t>
      </w:r>
    </w:p>
    <w:bookmarkEnd w:id="398"/>
    <w:bookmarkStart w:name="z409" w:id="399"/>
    <w:p>
      <w:pPr>
        <w:spacing w:after="0"/>
        <w:ind w:left="0"/>
        <w:jc w:val="both"/>
      </w:pPr>
      <w:r>
        <w:rPr>
          <w:rFonts w:ascii="Times New Roman"/>
          <w:b w:val="false"/>
          <w:i w:val="false"/>
          <w:color w:val="000000"/>
          <w:sz w:val="28"/>
        </w:rPr>
        <w:t>
      7.1. Осы Шарттан туындайтын барлық даулар мен келіспеушіліктер келіссөздер жолымен шешіледі.</w:t>
      </w:r>
    </w:p>
    <w:bookmarkEnd w:id="399"/>
    <w:bookmarkStart w:name="z410" w:id="400"/>
    <w:p>
      <w:pPr>
        <w:spacing w:after="0"/>
        <w:ind w:left="0"/>
        <w:jc w:val="both"/>
      </w:pPr>
      <w:r>
        <w:rPr>
          <w:rFonts w:ascii="Times New Roman"/>
          <w:b w:val="false"/>
          <w:i w:val="false"/>
          <w:color w:val="000000"/>
          <w:sz w:val="28"/>
        </w:rPr>
        <w:t>
      7.2. Даулар мен келіспеушіліктерді келіссөздер жолымен шешу мүмкін болмаған жағдайда, дау заңнамада белгіленген тәртіппен Қазақстан Республикасының сот органдарында қаралуға тиіс.</w:t>
      </w:r>
    </w:p>
    <w:bookmarkEnd w:id="400"/>
    <w:bookmarkStart w:name="z411" w:id="401"/>
    <w:p>
      <w:pPr>
        <w:spacing w:after="0"/>
        <w:ind w:left="0"/>
        <w:jc w:val="both"/>
      </w:pPr>
      <w:r>
        <w:rPr>
          <w:rFonts w:ascii="Times New Roman"/>
          <w:b w:val="false"/>
          <w:i w:val="false"/>
          <w:color w:val="000000"/>
          <w:sz w:val="28"/>
        </w:rPr>
        <w:t>
      8. Шарттың қолданылу мерзімі</w:t>
      </w:r>
    </w:p>
    <w:bookmarkEnd w:id="401"/>
    <w:bookmarkStart w:name="z412" w:id="402"/>
    <w:p>
      <w:pPr>
        <w:spacing w:after="0"/>
        <w:ind w:left="0"/>
        <w:jc w:val="both"/>
      </w:pPr>
      <w:r>
        <w:rPr>
          <w:rFonts w:ascii="Times New Roman"/>
          <w:b w:val="false"/>
          <w:i w:val="false"/>
          <w:color w:val="000000"/>
          <w:sz w:val="28"/>
        </w:rPr>
        <w:t>
      8.1. Осы Шарт Тараптар қол қойған күнінен бастап күшіне енеді және _____________________________________________ дейін қолданылады.</w:t>
      </w:r>
    </w:p>
    <w:bookmarkEnd w:id="402"/>
    <w:bookmarkStart w:name="z413" w:id="403"/>
    <w:p>
      <w:pPr>
        <w:spacing w:after="0"/>
        <w:ind w:left="0"/>
        <w:jc w:val="both"/>
      </w:pPr>
      <w:r>
        <w:rPr>
          <w:rFonts w:ascii="Times New Roman"/>
          <w:b w:val="false"/>
          <w:i w:val="false"/>
          <w:color w:val="000000"/>
          <w:sz w:val="28"/>
        </w:rPr>
        <w:t>
      9. Шарт талаптарының орындалуын бақылау</w:t>
      </w:r>
    </w:p>
    <w:bookmarkEnd w:id="403"/>
    <w:bookmarkStart w:name="z414" w:id="404"/>
    <w:p>
      <w:pPr>
        <w:spacing w:after="0"/>
        <w:ind w:left="0"/>
        <w:jc w:val="both"/>
      </w:pPr>
      <w:r>
        <w:rPr>
          <w:rFonts w:ascii="Times New Roman"/>
          <w:b w:val="false"/>
          <w:i w:val="false"/>
          <w:color w:val="000000"/>
          <w:sz w:val="28"/>
        </w:rPr>
        <w:t>
      9.1. Осы Шарт талаптарының орындалуын бақылауды Құрылтайшы жүзеге асырады. Құрылтайшы осы мақсатта басқа да мүдделі мемлекеттік органдар өкілдерінің қатысуымен комиссия құра алады. Сенімгерлік басқарушы осындай комиссияның қарауына қажетті құжаттар мен есептерді комиссия белгілеген нысан бойынша және мерзімдерде беруге тиіс.</w:t>
      </w:r>
    </w:p>
    <w:bookmarkEnd w:id="404"/>
    <w:bookmarkStart w:name="z415" w:id="405"/>
    <w:p>
      <w:pPr>
        <w:spacing w:after="0"/>
        <w:ind w:left="0"/>
        <w:jc w:val="both"/>
      </w:pPr>
      <w:r>
        <w:rPr>
          <w:rFonts w:ascii="Times New Roman"/>
          <w:b w:val="false"/>
          <w:i w:val="false"/>
          <w:color w:val="000000"/>
          <w:sz w:val="28"/>
        </w:rPr>
        <w:t>
      10. Шарттың қолданылуын тоқтатуға қойылатын талаптар</w:t>
      </w:r>
    </w:p>
    <w:bookmarkEnd w:id="405"/>
    <w:bookmarkStart w:name="z416" w:id="406"/>
    <w:p>
      <w:pPr>
        <w:spacing w:after="0"/>
        <w:ind w:left="0"/>
        <w:jc w:val="both"/>
      </w:pPr>
      <w:r>
        <w:rPr>
          <w:rFonts w:ascii="Times New Roman"/>
          <w:b w:val="false"/>
          <w:i w:val="false"/>
          <w:color w:val="000000"/>
          <w:sz w:val="28"/>
        </w:rPr>
        <w:t>
      10.1. Осы Шарттың қолданылуы:</w:t>
      </w:r>
    </w:p>
    <w:bookmarkEnd w:id="406"/>
    <w:bookmarkStart w:name="z417" w:id="407"/>
    <w:p>
      <w:pPr>
        <w:spacing w:after="0"/>
        <w:ind w:left="0"/>
        <w:jc w:val="both"/>
      </w:pPr>
      <w:r>
        <w:rPr>
          <w:rFonts w:ascii="Times New Roman"/>
          <w:b w:val="false"/>
          <w:i w:val="false"/>
          <w:color w:val="000000"/>
          <w:sz w:val="28"/>
        </w:rPr>
        <w:t>
      1) осы Шарттың 10-бөлімінің 10.2-тармағына сәйкес Тараптардың келісуі бойынша не біржақты тәртіппен мерзімінен бұрын бұзылған;</w:t>
      </w:r>
    </w:p>
    <w:bookmarkEnd w:id="407"/>
    <w:bookmarkStart w:name="z418" w:id="408"/>
    <w:p>
      <w:pPr>
        <w:spacing w:after="0"/>
        <w:ind w:left="0"/>
        <w:jc w:val="both"/>
      </w:pPr>
      <w:r>
        <w:rPr>
          <w:rFonts w:ascii="Times New Roman"/>
          <w:b w:val="false"/>
          <w:i w:val="false"/>
          <w:color w:val="000000"/>
          <w:sz w:val="28"/>
        </w:rPr>
        <w:t>
      2) Шарттың қолданылу мерзімі аяқталған жағдайларда тоқтатылады.</w:t>
      </w:r>
    </w:p>
    <w:bookmarkEnd w:id="408"/>
    <w:bookmarkStart w:name="z419" w:id="409"/>
    <w:p>
      <w:pPr>
        <w:spacing w:after="0"/>
        <w:ind w:left="0"/>
        <w:jc w:val="both"/>
      </w:pPr>
      <w:r>
        <w:rPr>
          <w:rFonts w:ascii="Times New Roman"/>
          <w:b w:val="false"/>
          <w:i w:val="false"/>
          <w:color w:val="000000"/>
          <w:sz w:val="28"/>
        </w:rPr>
        <w:t>
      10.2. Тарап осы Шарттың талаптарын орындамаған және/немесе тиісінше орындамаған жағдайда екінші Тарап күнтізбелік 30 (отыз) күнге дейінгі мерзімде анықталған бұзушылықтарды жою қажет екені туралы жазбаша ескертеді.</w:t>
      </w:r>
    </w:p>
    <w:bookmarkEnd w:id="409"/>
    <w:bookmarkStart w:name="z420" w:id="410"/>
    <w:p>
      <w:pPr>
        <w:spacing w:after="0"/>
        <w:ind w:left="0"/>
        <w:jc w:val="both"/>
      </w:pPr>
      <w:r>
        <w:rPr>
          <w:rFonts w:ascii="Times New Roman"/>
          <w:b w:val="false"/>
          <w:i w:val="false"/>
          <w:color w:val="000000"/>
          <w:sz w:val="28"/>
        </w:rPr>
        <w:t>
      Бұзушылықтар осы Шарттың 10.2-тармағында көрсетілген мерзімде жойылмаған жағдайда, ескерту жасаушы Тарап осы Шартты біржақты тәртіппен бұзуға құқылы.</w:t>
      </w:r>
    </w:p>
    <w:bookmarkEnd w:id="410"/>
    <w:bookmarkStart w:name="z421" w:id="411"/>
    <w:p>
      <w:pPr>
        <w:spacing w:after="0"/>
        <w:ind w:left="0"/>
        <w:jc w:val="both"/>
      </w:pPr>
      <w:r>
        <w:rPr>
          <w:rFonts w:ascii="Times New Roman"/>
          <w:b w:val="false"/>
          <w:i w:val="false"/>
          <w:color w:val="000000"/>
          <w:sz w:val="28"/>
        </w:rPr>
        <w:t>
      10.3. Осы Шартты тоқтатудың өзге негіздері Қазақстан Республикасының қолданыстағы заңнамасына сәйкес айқындалады.</w:t>
      </w:r>
    </w:p>
    <w:bookmarkEnd w:id="411"/>
    <w:bookmarkStart w:name="z422" w:id="412"/>
    <w:p>
      <w:pPr>
        <w:spacing w:after="0"/>
        <w:ind w:left="0"/>
        <w:jc w:val="both"/>
      </w:pPr>
      <w:r>
        <w:rPr>
          <w:rFonts w:ascii="Times New Roman"/>
          <w:b w:val="false"/>
          <w:i w:val="false"/>
          <w:color w:val="000000"/>
          <w:sz w:val="28"/>
        </w:rPr>
        <w:t>
      11. Өзге талаптар</w:t>
      </w:r>
    </w:p>
    <w:bookmarkEnd w:id="412"/>
    <w:bookmarkStart w:name="z423" w:id="413"/>
    <w:p>
      <w:pPr>
        <w:spacing w:after="0"/>
        <w:ind w:left="0"/>
        <w:jc w:val="both"/>
      </w:pPr>
      <w:r>
        <w:rPr>
          <w:rFonts w:ascii="Times New Roman"/>
          <w:b w:val="false"/>
          <w:i w:val="false"/>
          <w:color w:val="000000"/>
          <w:sz w:val="28"/>
        </w:rPr>
        <w:t>
      11.1. Осы Шартта көзделмеген басқа барлық жағдайларда Тараптар Қазақстан Республикасының заңнамасын басшылыққа алатын болады.</w:t>
      </w:r>
    </w:p>
    <w:bookmarkEnd w:id="413"/>
    <w:bookmarkStart w:name="z424" w:id="414"/>
    <w:p>
      <w:pPr>
        <w:spacing w:after="0"/>
        <w:ind w:left="0"/>
        <w:jc w:val="both"/>
      </w:pPr>
      <w:r>
        <w:rPr>
          <w:rFonts w:ascii="Times New Roman"/>
          <w:b w:val="false"/>
          <w:i w:val="false"/>
          <w:color w:val="000000"/>
          <w:sz w:val="28"/>
        </w:rPr>
        <w:t>
      11.2. Құрылтайшы, Баланс ұстаушы немесе Басқару органы мен Сенімгерлік басқарушы өзара келісу бойынша қосымша келісімдер жасасу арқылы осы Шартқа өзгерістер мен толықтырулар енгізуге құқылы.</w:t>
      </w:r>
    </w:p>
    <w:bookmarkEnd w:id="414"/>
    <w:bookmarkStart w:name="z425" w:id="415"/>
    <w:p>
      <w:pPr>
        <w:spacing w:after="0"/>
        <w:ind w:left="0"/>
        <w:jc w:val="both"/>
      </w:pPr>
      <w:r>
        <w:rPr>
          <w:rFonts w:ascii="Times New Roman"/>
          <w:b w:val="false"/>
          <w:i w:val="false"/>
          <w:color w:val="000000"/>
          <w:sz w:val="28"/>
        </w:rPr>
        <w:t>
      11.3. Осы Шартқа барлық қосымша келісімдер оның ажырамас бөлігі болып табылады және оған Тараптардың уәкілетті өкілдері қол қоюға тиіс.</w:t>
      </w:r>
    </w:p>
    <w:bookmarkEnd w:id="415"/>
    <w:bookmarkStart w:name="z426" w:id="416"/>
    <w:p>
      <w:pPr>
        <w:spacing w:after="0"/>
        <w:ind w:left="0"/>
        <w:jc w:val="both"/>
      </w:pPr>
      <w:r>
        <w:rPr>
          <w:rFonts w:ascii="Times New Roman"/>
          <w:b w:val="false"/>
          <w:i w:val="false"/>
          <w:color w:val="000000"/>
          <w:sz w:val="28"/>
        </w:rPr>
        <w:t>
      11.4. Осы Шарттың қолданылу мерзімін тоқтату Тараптардың ол бойынша міндеттемелерін тоқтатуына әкеп соғады, бірақ егер Тараптар осы Шарттың талаптарын орындаған кезде осындай жағдайлар орын алса, осы Шарттың Тараптарын оны бұзғаны үшін жауаптылықтан босатпайды.</w:t>
      </w:r>
    </w:p>
    <w:bookmarkEnd w:id="416"/>
    <w:bookmarkStart w:name="z427" w:id="417"/>
    <w:p>
      <w:pPr>
        <w:spacing w:after="0"/>
        <w:ind w:left="0"/>
        <w:jc w:val="both"/>
      </w:pPr>
      <w:r>
        <w:rPr>
          <w:rFonts w:ascii="Times New Roman"/>
          <w:b w:val="false"/>
          <w:i w:val="false"/>
          <w:color w:val="000000"/>
          <w:sz w:val="28"/>
        </w:rPr>
        <w:t>
      11.5. Сенімгерлік басқару шарты тоқтатылған жағдайда Сенімгерлік басқарушы Объектіні қабылдау-беру актісі бойынша 10 (он) жұмыс күні ішінде баланс ұстаушыға қайтарады (осы Қағидалардың 8-тармағының 1) тармақшасы негізінде сенімгерлік басқаруға берілген объектілерді беру жағдайларына қолданылмайды).</w:t>
      </w:r>
    </w:p>
    <w:bookmarkEnd w:id="417"/>
    <w:bookmarkStart w:name="z428" w:id="418"/>
    <w:p>
      <w:pPr>
        <w:spacing w:after="0"/>
        <w:ind w:left="0"/>
        <w:jc w:val="both"/>
      </w:pPr>
      <w:r>
        <w:rPr>
          <w:rFonts w:ascii="Times New Roman"/>
          <w:b w:val="false"/>
          <w:i w:val="false"/>
          <w:color w:val="000000"/>
          <w:sz w:val="28"/>
        </w:rPr>
        <w:t>
      11.6. Осы Шарт заңды күші бірдей мемлекеттік және орыс тілдерінде, тізілімнің веб-порталы арқылы ЭЦҚ пайдаланыла отырып жасалған.</w:t>
      </w:r>
    </w:p>
    <w:bookmarkEnd w:id="418"/>
    <w:bookmarkStart w:name="z429" w:id="419"/>
    <w:p>
      <w:pPr>
        <w:spacing w:after="0"/>
        <w:ind w:left="0"/>
        <w:jc w:val="both"/>
      </w:pPr>
      <w:r>
        <w:rPr>
          <w:rFonts w:ascii="Times New Roman"/>
          <w:b w:val="false"/>
          <w:i w:val="false"/>
          <w:color w:val="000000"/>
          <w:sz w:val="28"/>
        </w:rPr>
        <w:t>
      12. Тараптардың мекенжайлары мен деректемелері:</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ұстаушы немесе Басқару органы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20"/>
          <w:p>
            <w:pPr>
              <w:spacing w:after="20"/>
              <w:ind w:left="20"/>
              <w:jc w:val="both"/>
            </w:pPr>
            <w:r>
              <w:rPr>
                <w:rFonts w:ascii="Times New Roman"/>
                <w:b w:val="false"/>
                <w:i w:val="false"/>
                <w:color w:val="000000"/>
                <w:sz w:val="20"/>
              </w:rPr>
              <w:t>
 </w:t>
            </w:r>
          </w:p>
          <w:bookmarkEnd w:id="420"/>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21"/>
          <w:p>
            <w:pPr>
              <w:spacing w:after="20"/>
              <w:ind w:left="20"/>
              <w:jc w:val="both"/>
            </w:pPr>
            <w:r>
              <w:rPr>
                <w:rFonts w:ascii="Times New Roman"/>
                <w:b w:val="false"/>
                <w:i w:val="false"/>
                <w:color w:val="000000"/>
                <w:sz w:val="20"/>
              </w:rPr>
              <w:t>
 </w:t>
            </w:r>
          </w:p>
          <w:bookmarkEnd w:id="421"/>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(басшының немесе алмастыратын адамның тегі, аты, әкесінің аты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22"/>
          <w:p>
            <w:pPr>
              <w:spacing w:after="20"/>
              <w:ind w:left="20"/>
              <w:jc w:val="both"/>
            </w:pPr>
            <w:r>
              <w:rPr>
                <w:rFonts w:ascii="Times New Roman"/>
                <w:b w:val="false"/>
                <w:i w:val="false"/>
                <w:color w:val="000000"/>
                <w:sz w:val="20"/>
              </w:rPr>
              <w:t>
 </w:t>
            </w:r>
          </w:p>
          <w:bookmarkEnd w:id="422"/>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23"/>
          <w:p>
            <w:pPr>
              <w:spacing w:after="20"/>
              <w:ind w:left="20"/>
              <w:jc w:val="both"/>
            </w:pPr>
            <w:r>
              <w:rPr>
                <w:rFonts w:ascii="Times New Roman"/>
                <w:b w:val="false"/>
                <w:i w:val="false"/>
                <w:color w:val="000000"/>
                <w:sz w:val="20"/>
              </w:rPr>
              <w:t>
 </w:t>
            </w:r>
          </w:p>
          <w:bookmarkEnd w:id="423"/>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(тегі, аты, әкесінің аты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4"/>
          <w:p>
            <w:pPr>
              <w:spacing w:after="20"/>
              <w:ind w:left="20"/>
              <w:jc w:val="both"/>
            </w:pPr>
            <w:r>
              <w:rPr>
                <w:rFonts w:ascii="Times New Roman"/>
                <w:b w:val="false"/>
                <w:i w:val="false"/>
                <w:color w:val="000000"/>
                <w:sz w:val="20"/>
              </w:rPr>
              <w:t>
 </w:t>
            </w:r>
          </w:p>
          <w:bookmarkEnd w:id="424"/>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5"/>
          <w:p>
            <w:pPr>
              <w:spacing w:after="20"/>
              <w:ind w:left="20"/>
              <w:jc w:val="both"/>
            </w:pPr>
            <w:r>
              <w:rPr>
                <w:rFonts w:ascii="Times New Roman"/>
                <w:b w:val="false"/>
                <w:i w:val="false"/>
                <w:color w:val="000000"/>
                <w:sz w:val="20"/>
              </w:rPr>
              <w:t>
 </w:t>
            </w:r>
          </w:p>
          <w:bookmarkEnd w:id="425"/>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(тегі, аты, әкесінің аты (бар болған жағдайда)</w:t>
            </w:r>
          </w:p>
        </w:tc>
      </w:tr>
    </w:tbl>
    <w:bookmarkStart w:name="z436" w:id="426"/>
    <w:p>
      <w:pPr>
        <w:spacing w:after="0"/>
        <w:ind w:left="0"/>
        <w:jc w:val="both"/>
      </w:pPr>
      <w:r>
        <w:rPr>
          <w:rFonts w:ascii="Times New Roman"/>
          <w:b w:val="false"/>
          <w:i w:val="false"/>
          <w:color w:val="000000"/>
          <w:sz w:val="28"/>
        </w:rPr>
        <w:t>
      Ескертпе: * - Егер Құрылтайшы мен Баланс ұстаушы бір тұлғада болса, шарт екі тарап арасында жасалған болып есептеледі, бұл ретте рөлдердің әрқайсысының құқықтары мен міндеттерін реттейтін талаптар сақталады.</w:t>
      </w:r>
    </w:p>
    <w:bookmarkEnd w:id="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сенімгерлік</w:t>
            </w:r>
            <w:r>
              <w:br/>
            </w:r>
            <w:r>
              <w:rPr>
                <w:rFonts w:ascii="Times New Roman"/>
                <w:b w:val="false"/>
                <w:i w:val="false"/>
                <w:color w:val="000000"/>
                <w:sz w:val="20"/>
              </w:rPr>
              <w:t>басқарудың үлгілік шартына</w:t>
            </w:r>
            <w:r>
              <w:br/>
            </w:r>
            <w:r>
              <w:rPr>
                <w:rFonts w:ascii="Times New Roman"/>
                <w:b w:val="false"/>
                <w:i w:val="false"/>
                <w:color w:val="000000"/>
                <w:sz w:val="20"/>
              </w:rPr>
              <w:t>қосымша</w:t>
            </w:r>
          </w:p>
        </w:tc>
      </w:tr>
    </w:tbl>
    <w:bookmarkStart w:name="z438" w:id="427"/>
    <w:p>
      <w:pPr>
        <w:spacing w:after="0"/>
        <w:ind w:left="0"/>
        <w:jc w:val="both"/>
      </w:pPr>
      <w:r>
        <w:rPr>
          <w:rFonts w:ascii="Times New Roman"/>
          <w:b w:val="false"/>
          <w:i w:val="false"/>
          <w:color w:val="000000"/>
          <w:sz w:val="28"/>
        </w:rPr>
        <w:t>
      Нысан</w:t>
      </w:r>
    </w:p>
    <w:bookmarkEnd w:id="427"/>
    <w:bookmarkStart w:name="z439" w:id="428"/>
    <w:p>
      <w:pPr>
        <w:spacing w:after="0"/>
        <w:ind w:left="0"/>
        <w:jc w:val="left"/>
      </w:pPr>
      <w:r>
        <w:rPr>
          <w:rFonts w:ascii="Times New Roman"/>
          <w:b/>
          <w:i w:val="false"/>
          <w:color w:val="000000"/>
        </w:rPr>
        <w:t xml:space="preserve"> Сенімгерлік басқару объектісі бойынша қажетті шығыстарды өтеу </w:t>
      </w:r>
      <w:r>
        <w:br/>
      </w:r>
      <w:r>
        <w:rPr>
          <w:rFonts w:ascii="Times New Roman"/>
          <w:b/>
          <w:i w:val="false"/>
          <w:color w:val="000000"/>
        </w:rPr>
        <w:t>АКТІСІ</w:t>
      </w:r>
    </w:p>
    <w:bookmarkEnd w:id="428"/>
    <w:bookmarkStart w:name="z440" w:id="429"/>
    <w:p>
      <w:pPr>
        <w:spacing w:after="0"/>
        <w:ind w:left="0"/>
        <w:jc w:val="both"/>
      </w:pPr>
      <w:r>
        <w:rPr>
          <w:rFonts w:ascii="Times New Roman"/>
          <w:b w:val="false"/>
          <w:i w:val="false"/>
          <w:color w:val="000000"/>
          <w:sz w:val="28"/>
        </w:rPr>
        <w:t>
                                                 20__ жылғы "___" __________ №____</w:t>
      </w:r>
    </w:p>
    <w:bookmarkEnd w:id="429"/>
    <w:bookmarkStart w:name="z441" w:id="430"/>
    <w:p>
      <w:pPr>
        <w:spacing w:after="0"/>
        <w:ind w:left="0"/>
        <w:jc w:val="both"/>
      </w:pPr>
      <w:r>
        <w:rPr>
          <w:rFonts w:ascii="Times New Roman"/>
          <w:b w:val="false"/>
          <w:i w:val="false"/>
          <w:color w:val="000000"/>
          <w:sz w:val="28"/>
        </w:rPr>
        <w:t>
      Объектінің атауы___________________________________________________</w:t>
      </w:r>
    </w:p>
    <w:bookmarkEnd w:id="430"/>
    <w:bookmarkStart w:name="z442" w:id="431"/>
    <w:p>
      <w:pPr>
        <w:spacing w:after="0"/>
        <w:ind w:left="0"/>
        <w:jc w:val="both"/>
      </w:pPr>
      <w:r>
        <w:rPr>
          <w:rFonts w:ascii="Times New Roman"/>
          <w:b w:val="false"/>
          <w:i w:val="false"/>
          <w:color w:val="000000"/>
          <w:sz w:val="28"/>
        </w:rPr>
        <w:t>
      __________________________________________________________________</w:t>
      </w:r>
    </w:p>
    <w:bookmarkEnd w:id="431"/>
    <w:bookmarkStart w:name="z443" w:id="432"/>
    <w:p>
      <w:pPr>
        <w:spacing w:after="0"/>
        <w:ind w:left="0"/>
        <w:jc w:val="both"/>
      </w:pPr>
      <w:r>
        <w:rPr>
          <w:rFonts w:ascii="Times New Roman"/>
          <w:b w:val="false"/>
          <w:i w:val="false"/>
          <w:color w:val="000000"/>
          <w:sz w:val="28"/>
        </w:rPr>
        <w:t>
      20__ жылғы "___" __________ №____ сенімгерлік басқару шарты</w:t>
      </w:r>
    </w:p>
    <w:bookmarkEnd w:id="432"/>
    <w:bookmarkStart w:name="z444" w:id="433"/>
    <w:p>
      <w:pPr>
        <w:spacing w:after="0"/>
        <w:ind w:left="0"/>
        <w:jc w:val="both"/>
      </w:pPr>
      <w:r>
        <w:rPr>
          <w:rFonts w:ascii="Times New Roman"/>
          <w:b w:val="false"/>
          <w:i w:val="false"/>
          <w:color w:val="000000"/>
          <w:sz w:val="28"/>
        </w:rPr>
        <w:t>
      Шарт бойынша жалпы сома ___________теңге</w:t>
      </w:r>
    </w:p>
    <w:bookmarkEnd w:id="433"/>
    <w:bookmarkStart w:name="z445" w:id="434"/>
    <w:p>
      <w:pPr>
        <w:spacing w:after="0"/>
        <w:ind w:left="0"/>
        <w:jc w:val="both"/>
      </w:pPr>
      <w:r>
        <w:rPr>
          <w:rFonts w:ascii="Times New Roman"/>
          <w:b w:val="false"/>
          <w:i w:val="false"/>
          <w:color w:val="000000"/>
          <w:sz w:val="28"/>
        </w:rPr>
        <w:t>
      ______________________________________</w:t>
      </w:r>
    </w:p>
    <w:bookmarkEnd w:id="434"/>
    <w:bookmarkStart w:name="z446" w:id="435"/>
    <w:p>
      <w:pPr>
        <w:spacing w:after="0"/>
        <w:ind w:left="0"/>
        <w:jc w:val="both"/>
      </w:pPr>
      <w:r>
        <w:rPr>
          <w:rFonts w:ascii="Times New Roman"/>
          <w:b w:val="false"/>
          <w:i w:val="false"/>
          <w:color w:val="000000"/>
          <w:sz w:val="28"/>
        </w:rPr>
        <w:t>
      __________________________________________________________________</w:t>
      </w:r>
    </w:p>
    <w:bookmarkEnd w:id="435"/>
    <w:bookmarkStart w:name="z447" w:id="436"/>
    <w:p>
      <w:pPr>
        <w:spacing w:after="0"/>
        <w:ind w:left="0"/>
        <w:jc w:val="both"/>
      </w:pPr>
      <w:r>
        <w:rPr>
          <w:rFonts w:ascii="Times New Roman"/>
          <w:b w:val="false"/>
          <w:i w:val="false"/>
          <w:color w:val="000000"/>
          <w:sz w:val="28"/>
        </w:rPr>
        <w:t>
      бюджеттік бағдарламасы бойынша</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Объектімен</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шығыстардың</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шығыстарсомасы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Төленетін</w:t>
            </w:r>
            <w:r>
              <w:rPr>
                <w:rFonts w:ascii="Times New Roman"/>
                <w:b/>
                <w:i w:val="false"/>
                <w:color w:val="000000"/>
                <w:sz w:val="20"/>
              </w:rPr>
              <w:t xml:space="preserve"> сома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8" w:id="437"/>
    <w:p>
      <w:pPr>
        <w:spacing w:after="0"/>
        <w:ind w:left="0"/>
        <w:jc w:val="both"/>
      </w:pPr>
      <w:r>
        <w:rPr>
          <w:rFonts w:ascii="Times New Roman"/>
          <w:b w:val="false"/>
          <w:i w:val="false"/>
          <w:color w:val="000000"/>
          <w:sz w:val="28"/>
        </w:rPr>
        <w:t>
      Сенімгерлік басқару объектісімен байланысты шығыстар сомасы:</w:t>
      </w:r>
    </w:p>
    <w:bookmarkEnd w:id="437"/>
    <w:bookmarkStart w:name="z449" w:id="438"/>
    <w:p>
      <w:pPr>
        <w:spacing w:after="0"/>
        <w:ind w:left="0"/>
        <w:jc w:val="both"/>
      </w:pPr>
      <w:r>
        <w:rPr>
          <w:rFonts w:ascii="Times New Roman"/>
          <w:b w:val="false"/>
          <w:i w:val="false"/>
          <w:color w:val="000000"/>
          <w:sz w:val="28"/>
        </w:rPr>
        <w:t>
      ____________________________________________________ теңгені құрады.</w:t>
      </w:r>
    </w:p>
    <w:bookmarkEnd w:id="438"/>
    <w:bookmarkStart w:name="z450" w:id="439"/>
    <w:p>
      <w:pPr>
        <w:spacing w:after="0"/>
        <w:ind w:left="0"/>
        <w:jc w:val="both"/>
      </w:pPr>
      <w:r>
        <w:rPr>
          <w:rFonts w:ascii="Times New Roman"/>
          <w:b w:val="false"/>
          <w:i w:val="false"/>
          <w:color w:val="000000"/>
          <w:sz w:val="28"/>
        </w:rPr>
        <w:t>
                               (цифрмен, жазумен)</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w:t>
            </w:r>
            <w:r>
              <w:rPr>
                <w:rFonts w:ascii="Times New Roman"/>
                <w:b w:val="false"/>
                <w:i w:val="false"/>
                <w:color w:val="000000"/>
                <w:sz w:val="20"/>
              </w:rPr>
              <w:t xml:space="preserve"> </w:t>
            </w:r>
            <w:r>
              <w:rPr>
                <w:rFonts w:ascii="Times New Roman"/>
                <w:b/>
                <w:i w:val="false"/>
                <w:color w:val="000000"/>
                <w:sz w:val="20"/>
              </w:rPr>
              <w:t>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Сенімгерлік</w:t>
            </w:r>
            <w:r>
              <w:rPr>
                <w:rFonts w:ascii="Times New Roman"/>
                <w:b w:val="false"/>
                <w:i w:val="false"/>
                <w:color w:val="000000"/>
                <w:sz w:val="20"/>
              </w:rPr>
              <w:t xml:space="preserve"> </w:t>
            </w:r>
            <w:r>
              <w:rPr>
                <w:rFonts w:ascii="Times New Roman"/>
                <w:b/>
                <w:i w:val="false"/>
                <w:color w:val="000000"/>
                <w:sz w:val="20"/>
              </w:rPr>
              <w:t>басқарушы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40"/>
          <w:p>
            <w:pPr>
              <w:spacing w:after="20"/>
              <w:ind w:left="20"/>
              <w:jc w:val="both"/>
            </w:pPr>
            <w:r>
              <w:rPr>
                <w:rFonts w:ascii="Times New Roman"/>
                <w:b w:val="false"/>
                <w:i w:val="false"/>
                <w:color w:val="000000"/>
                <w:sz w:val="20"/>
              </w:rPr>
              <w:t>
 </w:t>
            </w:r>
          </w:p>
          <w:bookmarkEnd w:id="440"/>
          <w:p>
            <w:pPr>
              <w:spacing w:after="20"/>
              <w:ind w:left="20"/>
              <w:jc w:val="both"/>
            </w:pPr>
            <w:r>
              <w:rPr>
                <w:rFonts w:ascii="Times New Roman"/>
                <w:b w:val="false"/>
                <w:i w:val="false"/>
                <w:color w:val="000000"/>
                <w:sz w:val="20"/>
              </w:rPr>
              <w:t>
_______</w:t>
            </w:r>
          </w:p>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41"/>
          <w:p>
            <w:pPr>
              <w:spacing w:after="20"/>
              <w:ind w:left="20"/>
              <w:jc w:val="both"/>
            </w:pPr>
            <w:r>
              <w:rPr>
                <w:rFonts w:ascii="Times New Roman"/>
                <w:b w:val="false"/>
                <w:i w:val="false"/>
                <w:color w:val="000000"/>
                <w:sz w:val="20"/>
              </w:rPr>
              <w:t>
 </w:t>
            </w:r>
          </w:p>
          <w:bookmarkEnd w:id="441"/>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w:t>
            </w:r>
          </w:p>
          <w:p>
            <w:pPr>
              <w:spacing w:after="20"/>
              <w:ind w:left="20"/>
              <w:jc w:val="both"/>
            </w:pPr>
            <w:r>
              <w:rPr>
                <w:rFonts w:ascii="Times New Roman"/>
                <w:b w:val="false"/>
                <w:i w:val="false"/>
                <w:color w:val="000000"/>
                <w:sz w:val="20"/>
              </w:rPr>
              <w:t>
(бар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42"/>
          <w:p>
            <w:pPr>
              <w:spacing w:after="20"/>
              <w:ind w:left="20"/>
              <w:jc w:val="both"/>
            </w:pPr>
            <w:r>
              <w:rPr>
                <w:rFonts w:ascii="Times New Roman"/>
                <w:b w:val="false"/>
                <w:i w:val="false"/>
                <w:color w:val="000000"/>
                <w:sz w:val="20"/>
              </w:rPr>
              <w:t>
 </w:t>
            </w:r>
          </w:p>
          <w:bookmarkEnd w:id="442"/>
          <w:p>
            <w:pPr>
              <w:spacing w:after="20"/>
              <w:ind w:left="20"/>
              <w:jc w:val="both"/>
            </w:pPr>
            <w:r>
              <w:rPr>
                <w:rFonts w:ascii="Times New Roman"/>
                <w:b w:val="false"/>
                <w:i w:val="false"/>
                <w:color w:val="000000"/>
                <w:sz w:val="20"/>
              </w:rPr>
              <w:t>
_______</w:t>
            </w:r>
          </w:p>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3"/>
          <w:p>
            <w:pPr>
              <w:spacing w:after="20"/>
              <w:ind w:left="20"/>
              <w:jc w:val="both"/>
            </w:pPr>
            <w:r>
              <w:rPr>
                <w:rFonts w:ascii="Times New Roman"/>
                <w:b w:val="false"/>
                <w:i w:val="false"/>
                <w:color w:val="000000"/>
                <w:sz w:val="20"/>
              </w:rPr>
              <w:t>
 </w:t>
            </w:r>
          </w:p>
          <w:bookmarkEnd w:id="443"/>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w:t>
            </w:r>
          </w:p>
          <w:p>
            <w:pPr>
              <w:spacing w:after="20"/>
              <w:ind w:left="20"/>
              <w:jc w:val="both"/>
            </w:pPr>
            <w:r>
              <w:rPr>
                <w:rFonts w:ascii="Times New Roman"/>
                <w:b w:val="false"/>
                <w:i w:val="false"/>
                <w:color w:val="000000"/>
                <w:sz w:val="20"/>
              </w:rPr>
              <w:t>
(бар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