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9047f" w14:textId="28904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29 қазандағы № 397 бұйрығы. Қазақстан Республикасының Әділет министрлігінде 2025 жылғы 30 қазанда № 37267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581-бабының</w:t>
      </w:r>
      <w:r>
        <w:rPr>
          <w:rFonts w:ascii="Times New Roman"/>
          <w:b w:val="false"/>
          <w:i w:val="false"/>
          <w:color w:val="000000"/>
          <w:sz w:val="28"/>
        </w:rPr>
        <w:t xml:space="preserve"> 4 және 5-тармақтарына, сондай-ақ "Мемлекеттік статистика туралы" Қазақстан Республикасы Заңының 16-бабы 3-тармағының 2)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Тиісті мақсаттарда пайдаланылмайтын немесе Қазақстан Республикасының заңнамасы бұзыла отырып пайдаланылатын жер учаскелерін анықтау қағидалары бекітілсін.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Ауыл шаруашылығы министрлігінің кейбір бұйрықтарының күші жойылды деп танылсын. </w:t>
      </w:r>
    </w:p>
    <w:bookmarkEnd w:id="2"/>
    <w:bookmarkStart w:name="z9" w:id="3"/>
    <w:p>
      <w:pPr>
        <w:spacing w:after="0"/>
        <w:ind w:left="0"/>
        <w:jc w:val="both"/>
      </w:pPr>
      <w:r>
        <w:rPr>
          <w:rFonts w:ascii="Times New Roman"/>
          <w:b w:val="false"/>
          <w:i w:val="false"/>
          <w:color w:val="000000"/>
          <w:sz w:val="28"/>
        </w:rPr>
        <w:t xml:space="preserve">
      3. Қазақстан Республикасы Ауыл шаруашылығы министрлігінің Жер ресурстарын басқару комитеті заңнамада белгіленген тәртіппен: </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xml:space="preserve">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 </w:t>
      </w:r>
    </w:p>
    <w:bookmarkEnd w:id="5"/>
    <w:bookmarkStart w:name="z12" w:id="6"/>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ауыл шаруашылығы вице-министріне жүктелсін. </w:t>
      </w:r>
    </w:p>
    <w:bookmarkEnd w:id="6"/>
    <w:bookmarkStart w:name="z13" w:id="7"/>
    <w:p>
      <w:pPr>
        <w:spacing w:after="0"/>
        <w:ind w:left="0"/>
        <w:jc w:val="both"/>
      </w:pPr>
      <w:r>
        <w:rPr>
          <w:rFonts w:ascii="Times New Roman"/>
          <w:b w:val="false"/>
          <w:i w:val="false"/>
          <w:color w:val="000000"/>
          <w:sz w:val="28"/>
        </w:rPr>
        <w:t xml:space="preserve">
      5. Осы бұйрық 2026 жылғы 1 қаңтардан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w:t>
      </w:r>
    </w:p>
    <w:bookmarkEnd w:id="9"/>
    <w:bookmarkStart w:name="z17" w:id="10"/>
    <w:p>
      <w:pPr>
        <w:spacing w:after="0"/>
        <w:ind w:left="0"/>
        <w:jc w:val="both"/>
      </w:pPr>
      <w:r>
        <w:rPr>
          <w:rFonts w:ascii="Times New Roman"/>
          <w:b w:val="false"/>
          <w:i w:val="false"/>
          <w:color w:val="000000"/>
          <w:sz w:val="28"/>
        </w:rPr>
        <w:t>
      Қаржы министрлігі</w:t>
      </w:r>
    </w:p>
    <w:bookmarkEnd w:id="10"/>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w:t>
      </w:r>
    </w:p>
    <w:bookmarkEnd w:id="12"/>
    <w:bookmarkStart w:name="z20" w:id="13"/>
    <w:p>
      <w:pPr>
        <w:spacing w:after="0"/>
        <w:ind w:left="0"/>
        <w:jc w:val="both"/>
      </w:pPr>
      <w:r>
        <w:rPr>
          <w:rFonts w:ascii="Times New Roman"/>
          <w:b w:val="false"/>
          <w:i w:val="false"/>
          <w:color w:val="000000"/>
          <w:sz w:val="28"/>
        </w:rPr>
        <w:t>
      Стратегиялық жоспарлау</w:t>
      </w:r>
    </w:p>
    <w:bookmarkEnd w:id="13"/>
    <w:bookmarkStart w:name="z21" w:id="14"/>
    <w:p>
      <w:pPr>
        <w:spacing w:after="0"/>
        <w:ind w:left="0"/>
        <w:jc w:val="both"/>
      </w:pPr>
      <w:r>
        <w:rPr>
          <w:rFonts w:ascii="Times New Roman"/>
          <w:b w:val="false"/>
          <w:i w:val="false"/>
          <w:color w:val="000000"/>
          <w:sz w:val="28"/>
        </w:rPr>
        <w:t>
      және реформалар агенттігінің</w:t>
      </w:r>
    </w:p>
    <w:bookmarkEnd w:id="14"/>
    <w:bookmarkStart w:name="z22" w:id="15"/>
    <w:p>
      <w:pPr>
        <w:spacing w:after="0"/>
        <w:ind w:left="0"/>
        <w:jc w:val="both"/>
      </w:pPr>
      <w:r>
        <w:rPr>
          <w:rFonts w:ascii="Times New Roman"/>
          <w:b w:val="false"/>
          <w:i w:val="false"/>
          <w:color w:val="000000"/>
          <w:sz w:val="28"/>
        </w:rPr>
        <w:t>
      Ұлттық статистика бюросы</w:t>
      </w:r>
    </w:p>
    <w:bookmarkEnd w:id="15"/>
    <w:bookmarkStart w:name="z23" w:id="16"/>
    <w:p>
      <w:pPr>
        <w:spacing w:after="0"/>
        <w:ind w:left="0"/>
        <w:jc w:val="both"/>
      </w:pPr>
      <w:r>
        <w:rPr>
          <w:rFonts w:ascii="Times New Roman"/>
          <w:b w:val="false"/>
          <w:i w:val="false"/>
          <w:color w:val="000000"/>
          <w:sz w:val="28"/>
        </w:rPr>
        <w:t>
      "КЕЛІСІЛДІ"</w:t>
      </w:r>
    </w:p>
    <w:bookmarkEnd w:id="16"/>
    <w:bookmarkStart w:name="z24" w:id="17"/>
    <w:p>
      <w:pPr>
        <w:spacing w:after="0"/>
        <w:ind w:left="0"/>
        <w:jc w:val="both"/>
      </w:pPr>
      <w:r>
        <w:rPr>
          <w:rFonts w:ascii="Times New Roman"/>
          <w:b w:val="false"/>
          <w:i w:val="false"/>
          <w:color w:val="000000"/>
          <w:sz w:val="28"/>
        </w:rPr>
        <w:t>
      Қазақстан Республикасы</w:t>
      </w:r>
    </w:p>
    <w:bookmarkEnd w:id="17"/>
    <w:bookmarkStart w:name="z25" w:id="18"/>
    <w:p>
      <w:pPr>
        <w:spacing w:after="0"/>
        <w:ind w:left="0"/>
        <w:jc w:val="both"/>
      </w:pPr>
      <w:r>
        <w:rPr>
          <w:rFonts w:ascii="Times New Roman"/>
          <w:b w:val="false"/>
          <w:i w:val="false"/>
          <w:color w:val="000000"/>
          <w:sz w:val="28"/>
        </w:rPr>
        <w:t xml:space="preserve">
      Ұлттық экономика министрлігі </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29 қазандағы</w:t>
            </w:r>
            <w:r>
              <w:br/>
            </w:r>
            <w:r>
              <w:rPr>
                <w:rFonts w:ascii="Times New Roman"/>
                <w:b w:val="false"/>
                <w:i w:val="false"/>
                <w:color w:val="000000"/>
                <w:sz w:val="20"/>
              </w:rPr>
              <w:t>№ 397 бұйрығына 1-қосымша</w:t>
            </w:r>
          </w:p>
        </w:tc>
      </w:tr>
    </w:tbl>
    <w:bookmarkStart w:name="z27" w:id="19"/>
    <w:p>
      <w:pPr>
        <w:spacing w:after="0"/>
        <w:ind w:left="0"/>
        <w:jc w:val="left"/>
      </w:pPr>
      <w:r>
        <w:rPr>
          <w:rFonts w:ascii="Times New Roman"/>
          <w:b/>
          <w:i w:val="false"/>
          <w:color w:val="000000"/>
        </w:rPr>
        <w:t xml:space="preserve"> Тиісті мақсаттарда пайдаланылмайтын немесе Қазақстан Республикасының заңнамасы бұзыла отырып пайдаланылатын жер учаскелерін анықтау қағидалары</w:t>
      </w:r>
    </w:p>
    <w:bookmarkEnd w:id="19"/>
    <w:bookmarkStart w:name="z28" w:id="20"/>
    <w:p>
      <w:pPr>
        <w:spacing w:after="0"/>
        <w:ind w:left="0"/>
        <w:jc w:val="left"/>
      </w:pPr>
      <w:r>
        <w:rPr>
          <w:rFonts w:ascii="Times New Roman"/>
          <w:b/>
          <w:i w:val="false"/>
          <w:color w:val="000000"/>
        </w:rPr>
        <w:t xml:space="preserve"> 1-тарау. Жалпы ережелер</w:t>
      </w:r>
    </w:p>
    <w:bookmarkEnd w:id="20"/>
    <w:bookmarkStart w:name="z29" w:id="21"/>
    <w:p>
      <w:pPr>
        <w:spacing w:after="0"/>
        <w:ind w:left="0"/>
        <w:jc w:val="both"/>
      </w:pPr>
      <w:r>
        <w:rPr>
          <w:rFonts w:ascii="Times New Roman"/>
          <w:b w:val="false"/>
          <w:i w:val="false"/>
          <w:color w:val="000000"/>
          <w:sz w:val="28"/>
        </w:rPr>
        <w:t xml:space="preserve">
      1. Осы Тиісті мақсаттарда пайдаланылмайтын немесе Қазақстан Республикасының заңнамасы бұзыла отырып пайдаланылатын жер учаскелерін анықтау қағидалары (бұдан әрі – Қағидалар) Қазақстан Республикасы Салық кодексінің </w:t>
      </w:r>
      <w:r>
        <w:rPr>
          <w:rFonts w:ascii="Times New Roman"/>
          <w:b w:val="false"/>
          <w:i w:val="false"/>
          <w:color w:val="000000"/>
          <w:sz w:val="28"/>
        </w:rPr>
        <w:t>581-бабының</w:t>
      </w:r>
      <w:r>
        <w:rPr>
          <w:rFonts w:ascii="Times New Roman"/>
          <w:b w:val="false"/>
          <w:i w:val="false"/>
          <w:color w:val="000000"/>
          <w:sz w:val="28"/>
        </w:rPr>
        <w:t xml:space="preserve"> 4 және 5-тармақтарына, сондай-ақ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тиісті мақсаттарда пайдаланылмайтын немесе Қазақстан Республикасының заңнамасы бұзыла отырып пайдаланылатын жер учаскелерін анықтау тәртібін айқындайды.</w:t>
      </w:r>
    </w:p>
    <w:bookmarkEnd w:id="21"/>
    <w:bookmarkStart w:name="z30" w:id="2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2"/>
    <w:bookmarkStart w:name="z31" w:id="23"/>
    <w:p>
      <w:pPr>
        <w:spacing w:after="0"/>
        <w:ind w:left="0"/>
        <w:jc w:val="both"/>
      </w:pPr>
      <w:r>
        <w:rPr>
          <w:rFonts w:ascii="Times New Roman"/>
          <w:b w:val="false"/>
          <w:i w:val="false"/>
          <w:color w:val="000000"/>
          <w:sz w:val="28"/>
        </w:rPr>
        <w:t>
      1) жер қатынастары жөнiндегi уәкiлеттi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bookmarkEnd w:id="23"/>
    <w:bookmarkStart w:name="z32" w:id="24"/>
    <w:p>
      <w:pPr>
        <w:spacing w:after="0"/>
        <w:ind w:left="0"/>
        <w:jc w:val="both"/>
      </w:pPr>
      <w:r>
        <w:rPr>
          <w:rFonts w:ascii="Times New Roman"/>
          <w:b w:val="false"/>
          <w:i w:val="false"/>
          <w:color w:val="000000"/>
          <w:sz w:val="28"/>
        </w:rPr>
        <w:t>
      2) жер ресурстарын басқару жөніндегі орталық уәкілетті орган ведомствосының аумақтық бөлімшелері (бұдан әрі – аумақтық бөлімше) –орталық уәкілетті орган ведомствосының облыстардағы, республикалық маңызы бар қалалардағы, астанадағы жерлердің пайдаланылуы мен қорғалуына мемлекеттік бақылауды жүзеге асыратын жер ресурстарын басқару жөніндегі аумақтық бөлімшелері;</w:t>
      </w:r>
    </w:p>
    <w:bookmarkEnd w:id="24"/>
    <w:bookmarkStart w:name="z33" w:id="25"/>
    <w:p>
      <w:pPr>
        <w:spacing w:after="0"/>
        <w:ind w:left="0"/>
        <w:jc w:val="both"/>
      </w:pPr>
      <w:r>
        <w:rPr>
          <w:rFonts w:ascii="Times New Roman"/>
          <w:b w:val="false"/>
          <w:i w:val="false"/>
          <w:color w:val="000000"/>
          <w:sz w:val="28"/>
        </w:rPr>
        <w:t>
      3) мемлекеттік кірістер органы (бұдан әрі – салық органы) – өз құзыреті шегінде салықтар мен бюджетке төленетін төлемдердің түсуін қамтамасыз етуді, Қазақстан Республикасында кедендік реттеуді, Қазақстан Республикасының заңнамасында осы органның қарауына жатқызылған әкімшілік құқық бұзушылықтардың алдын алу, анықтау, жолын кесу және ашу жөніндегі өкілеттіктерді жүзеге асыратын, сондай-ақ Қазақстан Республикасының заңнамасында көзделген өзге де өкілеттіктерді орындайтын мемлекеттік орган.</w:t>
      </w:r>
    </w:p>
    <w:bookmarkEnd w:id="25"/>
    <w:bookmarkStart w:name="z34" w:id="26"/>
    <w:p>
      <w:pPr>
        <w:spacing w:after="0"/>
        <w:ind w:left="0"/>
        <w:jc w:val="both"/>
      </w:pPr>
      <w:r>
        <w:rPr>
          <w:rFonts w:ascii="Times New Roman"/>
          <w:b w:val="false"/>
          <w:i w:val="false"/>
          <w:color w:val="000000"/>
          <w:sz w:val="28"/>
        </w:rPr>
        <w:t xml:space="preserve">
      3. Осы Қағидалардың ережелері Қазақстан Республикасы Салық кодексінің </w:t>
      </w:r>
      <w:r>
        <w:rPr>
          <w:rFonts w:ascii="Times New Roman"/>
          <w:b w:val="false"/>
          <w:i w:val="false"/>
          <w:color w:val="000000"/>
          <w:sz w:val="28"/>
        </w:rPr>
        <w:t>581-бабы</w:t>
      </w:r>
      <w:r>
        <w:rPr>
          <w:rFonts w:ascii="Times New Roman"/>
          <w:b w:val="false"/>
          <w:i w:val="false"/>
          <w:color w:val="000000"/>
          <w:sz w:val="28"/>
        </w:rPr>
        <w:t xml:space="preserve"> 4 және 5-тармақтарына сәйкес егер жер пайдалану құқығы үш жылдан аспаса, онда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және оның еншілес компанияларына қолданылмайды.</w:t>
      </w:r>
    </w:p>
    <w:bookmarkEnd w:id="26"/>
    <w:bookmarkStart w:name="z35" w:id="27"/>
    <w:p>
      <w:pPr>
        <w:spacing w:after="0"/>
        <w:ind w:left="0"/>
        <w:jc w:val="left"/>
      </w:pPr>
      <w:r>
        <w:rPr>
          <w:rFonts w:ascii="Times New Roman"/>
          <w:b/>
          <w:i w:val="false"/>
          <w:color w:val="000000"/>
        </w:rPr>
        <w:t xml:space="preserve"> 2-тарау. Тиісті мақсаттарда пайдаланылмайтын немесе Қазақстан Республикасының заңнамасы бұзыла отырып пайдаланылатын жер учаскелерін анықтау тәртібі</w:t>
      </w:r>
    </w:p>
    <w:bookmarkEnd w:id="27"/>
    <w:bookmarkStart w:name="z36" w:id="28"/>
    <w:p>
      <w:pPr>
        <w:spacing w:after="0"/>
        <w:ind w:left="0"/>
        <w:jc w:val="left"/>
      </w:pPr>
      <w:r>
        <w:rPr>
          <w:rFonts w:ascii="Times New Roman"/>
          <w:b/>
          <w:i w:val="false"/>
          <w:color w:val="000000"/>
        </w:rPr>
        <w:t xml:space="preserve"> 1-параграф.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учаскелерін анықтау</w:t>
      </w:r>
    </w:p>
    <w:bookmarkEnd w:id="28"/>
    <w:bookmarkStart w:name="z37" w:id="29"/>
    <w:p>
      <w:pPr>
        <w:spacing w:after="0"/>
        <w:ind w:left="0"/>
        <w:jc w:val="both"/>
      </w:pPr>
      <w:r>
        <w:rPr>
          <w:rFonts w:ascii="Times New Roman"/>
          <w:b w:val="false"/>
          <w:i w:val="false"/>
          <w:color w:val="000000"/>
          <w:sz w:val="28"/>
        </w:rPr>
        <w:t>
      4. Объектілер салуға арналған және тиісті мақсаттарда пайдаланылмайтын немесе Қазақстан Республикасының жер заңнамасы бұзыла отырып пайдаланылатын жер учаскелерін анықтау мыналар арқылы жүргізіледі:</w:t>
      </w:r>
    </w:p>
    <w:bookmarkEnd w:id="29"/>
    <w:bookmarkStart w:name="z38" w:id="30"/>
    <w:p>
      <w:pPr>
        <w:spacing w:after="0"/>
        <w:ind w:left="0"/>
        <w:jc w:val="both"/>
      </w:pPr>
      <w:r>
        <w:rPr>
          <w:rFonts w:ascii="Times New Roman"/>
          <w:b w:val="false"/>
          <w:i w:val="false"/>
          <w:color w:val="000000"/>
          <w:sz w:val="28"/>
        </w:rPr>
        <w:t xml:space="preserve">
      1) Қазақстан Республикасы Жер кодексінің (бұдан әрі – Кодекс) </w:t>
      </w:r>
      <w:r>
        <w:rPr>
          <w:rFonts w:ascii="Times New Roman"/>
          <w:b w:val="false"/>
          <w:i w:val="false"/>
          <w:color w:val="000000"/>
          <w:sz w:val="28"/>
        </w:rPr>
        <w:t>14-1-бабы</w:t>
      </w:r>
      <w:r>
        <w:rPr>
          <w:rFonts w:ascii="Times New Roman"/>
          <w:b w:val="false"/>
          <w:i w:val="false"/>
          <w:color w:val="000000"/>
          <w:sz w:val="28"/>
        </w:rPr>
        <w:t xml:space="preserve"> 2-тармағының 19) тармақшасына және 3-тармағының 12) тармақшасына сәйкес объектілер салуға арналған жер учаскелерінің иелерін (жер пайдаланушыларды) есепке алу;</w:t>
      </w:r>
    </w:p>
    <w:bookmarkEnd w:id="30"/>
    <w:bookmarkStart w:name="z39" w:id="31"/>
    <w:p>
      <w:pPr>
        <w:spacing w:after="0"/>
        <w:ind w:left="0"/>
        <w:jc w:val="both"/>
      </w:pPr>
      <w:r>
        <w:rPr>
          <w:rFonts w:ascii="Times New Roman"/>
          <w:b w:val="false"/>
          <w:i w:val="false"/>
          <w:color w:val="000000"/>
          <w:sz w:val="28"/>
        </w:rPr>
        <w:t>
      2) объектілер салуға арналған жер учаскелерін игеру, оларды Қазақстан Республикасының жер заңнамасын сақтай отырып тиісті мақсаттарда пайдалану үшін Кодекстің 92-бабында белгіленген мерзімдердің орындалуын мониторингтеу (бұдан әрі – мониторинг).</w:t>
      </w:r>
    </w:p>
    <w:bookmarkEnd w:id="31"/>
    <w:bookmarkStart w:name="z40" w:id="32"/>
    <w:p>
      <w:pPr>
        <w:spacing w:after="0"/>
        <w:ind w:left="0"/>
        <w:jc w:val="both"/>
      </w:pPr>
      <w:r>
        <w:rPr>
          <w:rFonts w:ascii="Times New Roman"/>
          <w:b w:val="false"/>
          <w:i w:val="false"/>
          <w:color w:val="000000"/>
          <w:sz w:val="28"/>
        </w:rPr>
        <w:t>
      5. Жер учаскелерін есепке алуды жер қатынастары жөніндегі уәкілетті орган объектілер салуға арналған жер учаскелері туралы ақпаратты жинау арқылы жүзеге асырады және жер учаскелерін пайдалануды талдау мен бақылау үшін дұрыс деректердің берілуін қамтамасыз ете отырып, мониторинг жүргізуге негіз болып табылады.</w:t>
      </w:r>
    </w:p>
    <w:bookmarkEnd w:id="32"/>
    <w:bookmarkStart w:name="z41" w:id="33"/>
    <w:p>
      <w:pPr>
        <w:spacing w:after="0"/>
        <w:ind w:left="0"/>
        <w:jc w:val="both"/>
      </w:pPr>
      <w:r>
        <w:rPr>
          <w:rFonts w:ascii="Times New Roman"/>
          <w:b w:val="false"/>
          <w:i w:val="false"/>
          <w:color w:val="000000"/>
          <w:sz w:val="28"/>
        </w:rPr>
        <w:t>
      6. Жүйелі байқаулар, жерүсті түсірілімдері, зерттеп-қараулар, түгендеу нәтижелері, жерлерді пайдалану мен қорғауға қатысты материалдар, мұрағат деректері, жерлерді қашықтықтан зондтау деректері, мемлекеттік цифрлық жүйелерден және цифрлық ресурстардан алынған мәліметтер жерлерді мониторингтеу үшін ақпарат көздері болып табылады.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07.04.2026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7. Мониторингтеуді жер қатынастары жөніндегі уәкілетті орган:</w:t>
      </w:r>
    </w:p>
    <w:bookmarkEnd w:id="34"/>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жергілікті атқарушы органының (бұдан әрі – жергілікті атқарушы орган) бастамасы бойынша жүргізілетін жерлерді түгендеу;</w:t>
      </w:r>
    </w:p>
    <w:p>
      <w:pPr>
        <w:spacing w:after="0"/>
        <w:ind w:left="0"/>
        <w:jc w:val="both"/>
      </w:pPr>
      <w:r>
        <w:rPr>
          <w:rFonts w:ascii="Times New Roman"/>
          <w:b w:val="false"/>
          <w:i w:val="false"/>
          <w:color w:val="000000"/>
          <w:sz w:val="28"/>
        </w:rPr>
        <w:t>
      2) құрылыс салуға бөлінген жер учаскелерінде салынып жатқан (салынуы белгіленген) объектілер туралы мемлекеттік қала құрылысы кадастрынан алынған ақпаратты талдау;</w:t>
      </w:r>
    </w:p>
    <w:p>
      <w:pPr>
        <w:spacing w:after="0"/>
        <w:ind w:left="0"/>
        <w:jc w:val="both"/>
      </w:pPr>
      <w:r>
        <w:rPr>
          <w:rFonts w:ascii="Times New Roman"/>
          <w:b w:val="false"/>
          <w:i w:val="false"/>
          <w:color w:val="000000"/>
          <w:sz w:val="28"/>
        </w:rPr>
        <w:t xml:space="preserve">
      3) "Салынып жатқан (салынуы белгіленген) объектілер мен кешендердің мониторингін жүргізу тәртібін айқындайтын қағидаларын бекіту туралы" Қазақстан Республикасы Ұлттық экономика министрінің 2014 жылғы 13 қарашадағы № 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9981 болып тіркелген) сәйкес салынып жатқан (салынуы белгіленген) объектілер мен кешендерді мониторингтеу;</w:t>
      </w:r>
    </w:p>
    <w:p>
      <w:pPr>
        <w:spacing w:after="0"/>
        <w:ind w:left="0"/>
        <w:jc w:val="both"/>
      </w:pPr>
      <w:r>
        <w:rPr>
          <w:rFonts w:ascii="Times New Roman"/>
          <w:b w:val="false"/>
          <w:i w:val="false"/>
          <w:color w:val="000000"/>
          <w:sz w:val="28"/>
        </w:rPr>
        <w:t>
      4) жылжымайтын мүліктің бірыңғай мемлекеттік кадастры цифрлық жүйесінен ақпарат алу нәтижелері бойынша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07.04.2026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35"/>
    <w:p>
      <w:pPr>
        <w:spacing w:after="0"/>
        <w:ind w:left="0"/>
        <w:jc w:val="both"/>
      </w:pPr>
      <w:r>
        <w:rPr>
          <w:rFonts w:ascii="Times New Roman"/>
          <w:b w:val="false"/>
          <w:i w:val="false"/>
          <w:color w:val="000000"/>
          <w:sz w:val="28"/>
        </w:rPr>
        <w:t>
      8. Жер учаскелерін есепке алуды және мониторингті жүзеге асыру барысында жер қатынастары жөніндегі уәкілетті орган игеру мерзімі өтіп кеткен не күнтізбелік жылдың тиісті тоқсанының соңына дейін мерзімі аяқталатын объектілер салу үшін берілген жер учаскелері бойынша:</w:t>
      </w:r>
    </w:p>
    <w:bookmarkEnd w:id="35"/>
    <w:p>
      <w:pPr>
        <w:spacing w:after="0"/>
        <w:ind w:left="0"/>
        <w:jc w:val="both"/>
      </w:pPr>
      <w:r>
        <w:rPr>
          <w:rFonts w:ascii="Times New Roman"/>
          <w:b w:val="false"/>
          <w:i w:val="false"/>
          <w:color w:val="000000"/>
          <w:sz w:val="28"/>
        </w:rPr>
        <w:t>
      1) мемлекеттік қала құрылысы кадастрынан осындай жер учаскелерінде салынып жатқан (салынуы белгіленген) объектілер туралы мәліметтер алу үшін тиісті жергілікті атқарушы органның сәулет және қала құрылысы саласындағы функцияларды жүзеге асыратын құрылымдық бөлімшесіне;</w:t>
      </w:r>
    </w:p>
    <w:p>
      <w:pPr>
        <w:spacing w:after="0"/>
        <w:ind w:left="0"/>
        <w:jc w:val="both"/>
      </w:pPr>
      <w:r>
        <w:rPr>
          <w:rFonts w:ascii="Times New Roman"/>
          <w:b w:val="false"/>
          <w:i w:val="false"/>
          <w:color w:val="000000"/>
          <w:sz w:val="28"/>
        </w:rPr>
        <w:t>
      2) осындай жер учаскелерінде құрылыс-монтаждау жұмыстарының жүргізіле бастағаны (құрылыс басталған кезде) туралы хабарламалар, сондай-ақ салынып жатқан (салынуы белгіленген) объектілер мен кешендердің салыну мерзімін көрсете отырып, оларға мониторинг жүргізу нәтижелері бойынша мәліметтер алу үшін тиісті жергілікті атқарушы органның мемлекеттік сәулет-құрылыс бақылау функцияларын жүзеге асыратын құрылымдық бөлімшесіне;</w:t>
      </w:r>
    </w:p>
    <w:p>
      <w:pPr>
        <w:spacing w:after="0"/>
        <w:ind w:left="0"/>
        <w:jc w:val="both"/>
      </w:pPr>
      <w:r>
        <w:rPr>
          <w:rFonts w:ascii="Times New Roman"/>
          <w:b w:val="false"/>
          <w:i w:val="false"/>
          <w:color w:val="000000"/>
          <w:sz w:val="28"/>
        </w:rPr>
        <w:t>
       3) жылжымайтын мүліктің бірыңғай мемлекеттік кадастрының цифрлық жүйесінен жер учаскесінің сәйкестендіру сипаттамаларын (кадастрлық нөмірі, нысаналы мақсаты, алаңы, сондай-ақ жер учаскесіне құқық белгілейтін құжаттар туралы мәліметтер), сондай-ақ жылжымайтын мүлікке құқықтарды және ауыртпалықтарды мемлекеттік тіркеу туралы мәліметтер алу үшін "Азаматтарға арналған үкімет" мемлекеттік корпорациясы" коммерциялық емес акционерлік қоғамына тиісті сұранымдар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07.04.2026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1" w:id="36"/>
    <w:p>
      <w:pPr>
        <w:spacing w:after="0"/>
        <w:ind w:left="0"/>
        <w:jc w:val="both"/>
      </w:pPr>
      <w:r>
        <w:rPr>
          <w:rFonts w:ascii="Times New Roman"/>
          <w:b w:val="false"/>
          <w:i w:val="false"/>
          <w:color w:val="000000"/>
          <w:sz w:val="28"/>
        </w:rPr>
        <w:t>
      9. Мониторинг қорытындылары бойынша:</w:t>
      </w:r>
    </w:p>
    <w:bookmarkEnd w:id="36"/>
    <w:bookmarkStart w:name="z52" w:id="37"/>
    <w:p>
      <w:pPr>
        <w:spacing w:after="0"/>
        <w:ind w:left="0"/>
        <w:jc w:val="both"/>
      </w:pPr>
      <w:r>
        <w:rPr>
          <w:rFonts w:ascii="Times New Roman"/>
          <w:b w:val="false"/>
          <w:i w:val="false"/>
          <w:color w:val="000000"/>
          <w:sz w:val="28"/>
        </w:rPr>
        <w:t>
      1) республикалық маңызы бар қаланың, астананың жер қатынастары жөніндегі уәкілетті органы тоқсан сайын есептік тоқсаннан кейінгі айдың жиырма бесінші күніне дейінгі мерзімде осы Қағидаларға қосымшаға сәйкес нысан бойынша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туралы ақпаратты (бұдан әрі – ақпарат) қалыптастырады және оны электрондық құжат айналымы жүйесі арқылы жоспардан тыс тексеріс жүргізу үшін аумақтық бөлімшеге жолдайды;</w:t>
      </w:r>
    </w:p>
    <w:bookmarkEnd w:id="37"/>
    <w:bookmarkStart w:name="z53" w:id="38"/>
    <w:p>
      <w:pPr>
        <w:spacing w:after="0"/>
        <w:ind w:left="0"/>
        <w:jc w:val="both"/>
      </w:pPr>
      <w:r>
        <w:rPr>
          <w:rFonts w:ascii="Times New Roman"/>
          <w:b w:val="false"/>
          <w:i w:val="false"/>
          <w:color w:val="000000"/>
          <w:sz w:val="28"/>
        </w:rPr>
        <w:t>
      2) ауданның, облыстық маңызы бар қаланың жер қатынастары жөніндегі уәкілетті органы ақпаратты қалыптастырып, оны электрондық құжат айналымы жүйесі арқылы жоспардан тыс тексеріс жүргізу үшін аумақтық бөлімшеге жарты жылда бір рет, тиісті жылдың он бесінші маусымынан және он бесінші қарашасынан кешіктірмей жолдайды.</w:t>
      </w:r>
    </w:p>
    <w:bookmarkEnd w:id="38"/>
    <w:bookmarkStart w:name="z54" w:id="39"/>
    <w:p>
      <w:pPr>
        <w:spacing w:after="0"/>
        <w:ind w:left="0"/>
        <w:jc w:val="both"/>
      </w:pPr>
      <w:r>
        <w:rPr>
          <w:rFonts w:ascii="Times New Roman"/>
          <w:b w:val="false"/>
          <w:i w:val="false"/>
          <w:color w:val="000000"/>
          <w:sz w:val="28"/>
        </w:rPr>
        <w:t>
      10. Ақпараттың негізінде аумақтық бөлімше объектілер салу үшін берілген және тиісті мақсаттарда пайдаланылмайтын немесе Қазақстан Республикасының заңнамасы бұзыла отырып пайдаланылатын жер учаскелерін анықтау мақсатында меншік иелерінің (жер пайдаланушылардың) жерлерінің пайдаланылуы және қорғалуы үшін тиісті шаралар қабылдайды.</w:t>
      </w:r>
    </w:p>
    <w:bookmarkEnd w:id="39"/>
    <w:bookmarkStart w:name="z55" w:id="40"/>
    <w:p>
      <w:pPr>
        <w:spacing w:after="0"/>
        <w:ind w:left="0"/>
        <w:jc w:val="both"/>
      </w:pPr>
      <w:r>
        <w:rPr>
          <w:rFonts w:ascii="Times New Roman"/>
          <w:b w:val="false"/>
          <w:i w:val="false"/>
          <w:color w:val="000000"/>
          <w:sz w:val="28"/>
        </w:rPr>
        <w:t>
      Объектілер салу үшін берілген жер учаскелерінің тиісті мақсаттарда пайдаланылмау немесе Қазақстан Республикасының жер заңнамасын бұза отырып пайдалану фактілері расталған жағдайда, мұндай жер учаскесінің меншік иесіне (жер пайдаланушыға) бұзушылықтарды жою туралы нұсқама тапсырылады.</w:t>
      </w:r>
    </w:p>
    <w:bookmarkEnd w:id="40"/>
    <w:bookmarkStart w:name="z56" w:id="41"/>
    <w:p>
      <w:pPr>
        <w:spacing w:after="0"/>
        <w:ind w:left="0"/>
        <w:jc w:val="both"/>
      </w:pPr>
      <w:r>
        <w:rPr>
          <w:rFonts w:ascii="Times New Roman"/>
          <w:b w:val="false"/>
          <w:i w:val="false"/>
          <w:color w:val="000000"/>
          <w:sz w:val="28"/>
        </w:rPr>
        <w:t>
      11. Аумақтық бөлімше тиісті шаралар қабылдау нәтижелері бойынша жыл сайын, есепті жылдан кейінгі екінші айдың он бесінші күнінен кешіктірілмейтін мерзімде объектілер салуға арналған, тиісті мақсаттарда пайдаланылмайтын немесе Қазақстан Республикасының заңнамасы бұзыла отырып пайдаланылатын жер учаскелерінің орналасқан жері бойынша салық органына – нұсқама берілген жер учаскелері, меншік иелері (жер пайдаланушылар) бойынша ақпарат жолдайды.</w:t>
      </w:r>
    </w:p>
    <w:bookmarkEnd w:id="41"/>
    <w:bookmarkStart w:name="z57" w:id="42"/>
    <w:p>
      <w:pPr>
        <w:spacing w:after="0"/>
        <w:ind w:left="0"/>
        <w:jc w:val="left"/>
      </w:pPr>
      <w:r>
        <w:rPr>
          <w:rFonts w:ascii="Times New Roman"/>
          <w:b/>
          <w:i w:val="false"/>
          <w:color w:val="000000"/>
        </w:rPr>
        <w:t xml:space="preserve"> 2-параграф. Мақсаты бойынша пайдаланылмайтын немесе Қазақстан Республикасының заңнамасы бұзыла отырып пайдаланылатын ауыл шаруашылығы мақсатындағы жер учаскелерін анықтау</w:t>
      </w:r>
    </w:p>
    <w:bookmarkEnd w:id="42"/>
    <w:bookmarkStart w:name="z58" w:id="43"/>
    <w:p>
      <w:pPr>
        <w:spacing w:after="0"/>
        <w:ind w:left="0"/>
        <w:jc w:val="both"/>
      </w:pPr>
      <w:r>
        <w:rPr>
          <w:rFonts w:ascii="Times New Roman"/>
          <w:b w:val="false"/>
          <w:i w:val="false"/>
          <w:color w:val="000000"/>
          <w:sz w:val="28"/>
        </w:rPr>
        <w:t>
      12. Мақсаты бойынша пайдаланылмайтын немесе Қазақстан Республикасының заңнамасы бұзыла отырып пайдаланылатын ауыл шаруашылығы мақсатындағы жер учаскелерін анықтау мыналар арқылы жүргізіледі:</w:t>
      </w:r>
    </w:p>
    <w:bookmarkEnd w:id="43"/>
    <w:bookmarkStart w:name="z59" w:id="44"/>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14-1-бабының</w:t>
      </w:r>
      <w:r>
        <w:rPr>
          <w:rFonts w:ascii="Times New Roman"/>
          <w:b w:val="false"/>
          <w:i w:val="false"/>
          <w:color w:val="000000"/>
          <w:sz w:val="28"/>
        </w:rPr>
        <w:t xml:space="preserve"> 2-тармағының 19) тармақшасына және 3-тармағының 12) тармақшасына сәйкес шаруа немесе фермер қожалығын, ауыл шаруашылығы өндірісін жүргізуге арналған жер учаскелерінің иелерін (жер пайдаланушыларды) есепке алу;</w:t>
      </w:r>
    </w:p>
    <w:bookmarkEnd w:id="44"/>
    <w:bookmarkStart w:name="z60" w:id="45"/>
    <w:p>
      <w:pPr>
        <w:spacing w:after="0"/>
        <w:ind w:left="0"/>
        <w:jc w:val="both"/>
      </w:pPr>
      <w:r>
        <w:rPr>
          <w:rFonts w:ascii="Times New Roman"/>
          <w:b w:val="false"/>
          <w:i w:val="false"/>
          <w:color w:val="000000"/>
          <w:sz w:val="28"/>
        </w:rPr>
        <w:t>
      2) шаруа немесе фермер қожалығын, ауыл шаруашылығы өндірісін жүргізуге арналған жер учаскелерін пайдалану мониторингі;</w:t>
      </w:r>
    </w:p>
    <w:bookmarkEnd w:id="45"/>
    <w:bookmarkStart w:name="z61" w:id="46"/>
    <w:p>
      <w:pPr>
        <w:spacing w:after="0"/>
        <w:ind w:left="0"/>
        <w:jc w:val="both"/>
      </w:pPr>
      <w:r>
        <w:rPr>
          <w:rFonts w:ascii="Times New Roman"/>
          <w:b w:val="false"/>
          <w:i w:val="false"/>
          <w:color w:val="000000"/>
          <w:sz w:val="28"/>
        </w:rPr>
        <w:t>
      3) Жерді қашықтықтан зондтау деректерін пайдалану.</w:t>
      </w:r>
    </w:p>
    <w:bookmarkEnd w:id="46"/>
    <w:bookmarkStart w:name="z62" w:id="47"/>
    <w:p>
      <w:pPr>
        <w:spacing w:after="0"/>
        <w:ind w:left="0"/>
        <w:jc w:val="both"/>
      </w:pPr>
      <w:r>
        <w:rPr>
          <w:rFonts w:ascii="Times New Roman"/>
          <w:b w:val="false"/>
          <w:i w:val="false"/>
          <w:color w:val="000000"/>
          <w:sz w:val="28"/>
        </w:rPr>
        <w:t>
      13. Жер учаскелерін есепке алуды жер қатынастары жөніндегі уәкілетті орган ауыл шаруашылығы мақсатындағы жер учаскелері туралы ақпаратты жинау арқылы жүзеге асырады және жер учаскелерін пайдалануды талдау мен бақылау үшін дұрыс деректердің берілуін қамтамасыз ете отырып, мониторинг жүргізуге негіз болып табылады.</w:t>
      </w:r>
    </w:p>
    <w:bookmarkEnd w:id="47"/>
    <w:bookmarkStart w:name="z63" w:id="48"/>
    <w:p>
      <w:pPr>
        <w:spacing w:after="0"/>
        <w:ind w:left="0"/>
        <w:jc w:val="both"/>
      </w:pPr>
      <w:r>
        <w:rPr>
          <w:rFonts w:ascii="Times New Roman"/>
          <w:b w:val="false"/>
          <w:i w:val="false"/>
          <w:color w:val="000000"/>
          <w:sz w:val="28"/>
        </w:rPr>
        <w:t>
      14. Жүйелі байқаулар, жерүсті түсірілімдері, зерттеп-қараулар, түгендеу нәтижелері, жерлерді пайдалану мен қорғауға қатысты материалдар, мұрағат деректері, жерлерді қашықтықтан зондтау деректері, мемлекеттік цифрлық жүйелерден және цифрлық ресурстардан алынған мәліметтер жерлерді мониторингтеу үшін ақпарат көздері болып табылады.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07.04.2026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4" w:id="49"/>
    <w:p>
      <w:pPr>
        <w:spacing w:after="0"/>
        <w:ind w:left="0"/>
        <w:jc w:val="both"/>
      </w:pPr>
      <w:r>
        <w:rPr>
          <w:rFonts w:ascii="Times New Roman"/>
          <w:b w:val="false"/>
          <w:i w:val="false"/>
          <w:color w:val="000000"/>
          <w:sz w:val="28"/>
        </w:rPr>
        <w:t xml:space="preserve">
      15. Ауыл шаруашылығы мақсатындағы жер учаскелерін пайдалану мониторингін ұйымдастыру және жүргізу Қазақстан Республикасы Ауыл шаруашылығы министрінің 2019 жылғы 3 шілдедегі № 252 бұйрығымен (Нормативтік құқықтық актілерді мемлекеттік тіркеу тізілімінде № 18997 болып тіркелген) бекітілген 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және жүргізу </w:t>
      </w:r>
      <w:r>
        <w:rPr>
          <w:rFonts w:ascii="Times New Roman"/>
          <w:b w:val="false"/>
          <w:i w:val="false"/>
          <w:color w:val="000000"/>
          <w:sz w:val="28"/>
        </w:rPr>
        <w:t>қағидаларының</w:t>
      </w:r>
      <w:r>
        <w:rPr>
          <w:rFonts w:ascii="Times New Roman"/>
          <w:b w:val="false"/>
          <w:i w:val="false"/>
          <w:color w:val="000000"/>
          <w:sz w:val="28"/>
        </w:rPr>
        <w:t xml:space="preserve"> талаптарына сәйкес жүзеге асырылады.</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Тиісті мақсаттарда</w:t>
            </w:r>
            <w:r>
              <w:br/>
            </w:r>
            <w:r>
              <w:rPr>
                <w:rFonts w:ascii="Times New Roman"/>
                <w:b w:val="false"/>
                <w:i w:val="false"/>
                <w:color w:val="000000"/>
                <w:sz w:val="20"/>
              </w:rPr>
              <w:t>пайдаланылмайтын немесе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заңнамасы бұзыла отырып</w:t>
            </w:r>
            <w:r>
              <w:br/>
            </w:r>
            <w:r>
              <w:rPr>
                <w:rFonts w:ascii="Times New Roman"/>
                <w:b w:val="false"/>
                <w:i w:val="false"/>
                <w:color w:val="000000"/>
                <w:sz w:val="20"/>
              </w:rPr>
              <w:t>пайдаланылатын жер</w:t>
            </w:r>
            <w:r>
              <w:br/>
            </w:r>
            <w:r>
              <w:rPr>
                <w:rFonts w:ascii="Times New Roman"/>
                <w:b w:val="false"/>
                <w:i w:val="false"/>
                <w:color w:val="000000"/>
                <w:sz w:val="20"/>
              </w:rPr>
              <w:t>учаскелерін анықтау</w:t>
            </w:r>
            <w:r>
              <w:br/>
            </w:r>
            <w:r>
              <w:rPr>
                <w:rFonts w:ascii="Times New Roman"/>
                <w:b w:val="false"/>
                <w:i w:val="false"/>
                <w:color w:val="000000"/>
                <w:sz w:val="20"/>
              </w:rPr>
              <w:t>қағидаларына қосымша</w:t>
            </w:r>
          </w:p>
        </w:tc>
      </w:tr>
    </w:tbl>
    <w:bookmarkStart w:name="z66" w:id="50"/>
    <w:p>
      <w:pPr>
        <w:spacing w:after="0"/>
        <w:ind w:left="0"/>
        <w:jc w:val="both"/>
      </w:pPr>
      <w:r>
        <w:rPr>
          <w:rFonts w:ascii="Times New Roman"/>
          <w:b w:val="false"/>
          <w:i w:val="false"/>
          <w:color w:val="000000"/>
          <w:sz w:val="28"/>
        </w:rPr>
        <w:t xml:space="preserve">
      Нысан </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69" w:id="51"/>
    <w:p>
      <w:pPr>
        <w:spacing w:after="0"/>
        <w:ind w:left="0"/>
        <w:jc w:val="both"/>
      </w:pPr>
      <w:r>
        <w:rPr>
          <w:rFonts w:ascii="Times New Roman"/>
          <w:b w:val="false"/>
          <w:i w:val="false"/>
          <w:color w:val="000000"/>
          <w:sz w:val="28"/>
        </w:rPr>
        <w:t>
      Ұсынылады: жер ресурстарын басқару жөніндегі орталық уәкілетті органның аумақтық бөлімшелеріне</w:t>
      </w:r>
    </w:p>
    <w:bookmarkEnd w:id="51"/>
    <w:bookmarkStart w:name="z70" w:id="52"/>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52"/>
    <w:bookmarkStart w:name="z71" w:id="53"/>
    <w:p>
      <w:pPr>
        <w:spacing w:after="0"/>
        <w:ind w:left="0"/>
        <w:jc w:val="both"/>
      </w:pPr>
      <w:r>
        <w:rPr>
          <w:rFonts w:ascii="Times New Roman"/>
          <w:b w:val="false"/>
          <w:i w:val="false"/>
          <w:color w:val="000000"/>
          <w:sz w:val="28"/>
        </w:rPr>
        <w:t>
      Әкімшілік нысанның атауы: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туралы ақпарат</w:t>
      </w:r>
    </w:p>
    <w:bookmarkEnd w:id="53"/>
    <w:bookmarkStart w:name="z72" w:id="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1-ОСАЖУА</w:t>
      </w:r>
    </w:p>
    <w:bookmarkEnd w:id="54"/>
    <w:bookmarkStart w:name="z73" w:id="55"/>
    <w:p>
      <w:pPr>
        <w:spacing w:after="0"/>
        <w:ind w:left="0"/>
        <w:jc w:val="both"/>
      </w:pPr>
      <w:r>
        <w:rPr>
          <w:rFonts w:ascii="Times New Roman"/>
          <w:b w:val="false"/>
          <w:i w:val="false"/>
          <w:color w:val="000000"/>
          <w:sz w:val="28"/>
        </w:rPr>
        <w:t>
      Кезеңділігі: тоқсан сайын/ жарты жылды бір рет</w:t>
      </w:r>
    </w:p>
    <w:bookmarkEnd w:id="55"/>
    <w:bookmarkStart w:name="z74" w:id="56"/>
    <w:p>
      <w:pPr>
        <w:spacing w:after="0"/>
        <w:ind w:left="0"/>
        <w:jc w:val="both"/>
      </w:pPr>
      <w:r>
        <w:rPr>
          <w:rFonts w:ascii="Times New Roman"/>
          <w:b w:val="false"/>
          <w:i w:val="false"/>
          <w:color w:val="000000"/>
          <w:sz w:val="28"/>
        </w:rPr>
        <w:t>
      Есептік кезең: 20___ жылғы ____ тоқсан/ 20___ жылғы 15 маусымнан кешіктірмей және 20___ жылғы 15 қарашасынан кешіктірмей</w:t>
      </w:r>
    </w:p>
    <w:bookmarkEnd w:id="56"/>
    <w:bookmarkStart w:name="z75" w:id="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жер қатынастары жөніндегі уәкілетті орган</w:t>
      </w:r>
    </w:p>
    <w:bookmarkEnd w:id="57"/>
    <w:bookmarkStart w:name="z76" w:id="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58"/>
    <w:bookmarkStart w:name="z77" w:id="59"/>
    <w:p>
      <w:pPr>
        <w:spacing w:after="0"/>
        <w:ind w:left="0"/>
        <w:jc w:val="both"/>
      </w:pPr>
      <w:r>
        <w:rPr>
          <w:rFonts w:ascii="Times New Roman"/>
          <w:b w:val="false"/>
          <w:i w:val="false"/>
          <w:color w:val="000000"/>
          <w:sz w:val="28"/>
        </w:rPr>
        <w:t>
      республикалық маңызы бар қала мен астананың жер қатынастары саласындағы уәкілетті орган үшін – тоқсан сайын, есептік тоқсаннан кейінгі айдың 25-күніне дейін;</w:t>
      </w:r>
    </w:p>
    <w:bookmarkEnd w:id="59"/>
    <w:bookmarkStart w:name="z78" w:id="60"/>
    <w:p>
      <w:pPr>
        <w:spacing w:after="0"/>
        <w:ind w:left="0"/>
        <w:jc w:val="both"/>
      </w:pPr>
      <w:r>
        <w:rPr>
          <w:rFonts w:ascii="Times New Roman"/>
          <w:b w:val="false"/>
          <w:i w:val="false"/>
          <w:color w:val="000000"/>
          <w:sz w:val="28"/>
        </w:rPr>
        <w:t>
      ауданның және облыстық маңызы бар қаланың жер қатынастары саласындағы уәкілетті орган үшін – жарты жылда бір рет, тиісті жылдың 15 маусымынан және 15 қарашасынан кешіктірмей.</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Бизнес-сәйкестендіру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00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00600" cy="546100"/>
                          </a:xfrm>
                          <a:prstGeom prst="rect">
                            <a:avLst/>
                          </a:prstGeom>
                        </pic:spPr>
                      </pic:pic>
                    </a:graphicData>
                  </a:graphic>
                </wp:inline>
              </w:drawing>
            </w:r>
          </w:p>
          <w:p>
            <w:pPr>
              <w:spacing w:after="20"/>
              <w:ind w:left="20"/>
              <w:jc w:val="both"/>
            </w:pPr>
          </w:p>
          <w:p>
            <w:pPr>
              <w:spacing w:after="20"/>
              <w:ind w:left="20"/>
              <w:jc w:val="both"/>
            </w:pPr>
          </w:p>
        </w:tc>
      </w:tr>
    </w:tbl>
    <w:bookmarkStart w:name="z79" w:id="61"/>
    <w:p>
      <w:pPr>
        <w:spacing w:after="0"/>
        <w:ind w:left="0"/>
        <w:jc w:val="both"/>
      </w:pPr>
      <w:r>
        <w:rPr>
          <w:rFonts w:ascii="Times New Roman"/>
          <w:b w:val="false"/>
          <w:i w:val="false"/>
          <w:color w:val="000000"/>
          <w:sz w:val="28"/>
        </w:rPr>
        <w:t>
      Жинау әдісі: электрондық түрде</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(жер учаскесі иесінің, жер пайдаланушының) аты, әкесінің аты (бар болса), тегі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 және орналасқан жері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нысаналы мақсаты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жалпы алаңы,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 белгілейтін құжат бойынша игеру талаптары мен мерзімдері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Болуы/болмауы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сәулет-жобалау тапсырмасының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салуға арналған техникалық талаптардың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салу жобасының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 жүргізіле бастағаны туралы хабарлама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Салынуы белгіленген және салынып жатқан объектілер мен кешендерді мониторингтеу нәтижелері бойынша объект пен кешеннің жай-күйі туралы ақпарат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80" w:id="62"/>
    <w:p>
      <w:pPr>
        <w:spacing w:after="0"/>
        <w:ind w:left="0"/>
        <w:jc w:val="both"/>
      </w:pPr>
      <w:r>
        <w:rPr>
          <w:rFonts w:ascii="Times New Roman"/>
          <w:b w:val="false"/>
          <w:i w:val="false"/>
          <w:color w:val="000000"/>
          <w:sz w:val="28"/>
        </w:rPr>
        <w:t>
      Атауы ____________________________________________________________</w:t>
      </w:r>
    </w:p>
    <w:bookmarkEnd w:id="62"/>
    <w:bookmarkStart w:name="z81" w:id="63"/>
    <w:p>
      <w:pPr>
        <w:spacing w:after="0"/>
        <w:ind w:left="0"/>
        <w:jc w:val="both"/>
      </w:pPr>
      <w:r>
        <w:rPr>
          <w:rFonts w:ascii="Times New Roman"/>
          <w:b w:val="false"/>
          <w:i w:val="false"/>
          <w:color w:val="000000"/>
          <w:sz w:val="28"/>
        </w:rPr>
        <w:t>
      Мекенжайы________________________________________________________</w:t>
      </w:r>
    </w:p>
    <w:bookmarkEnd w:id="63"/>
    <w:bookmarkStart w:name="z82" w:id="64"/>
    <w:p>
      <w:pPr>
        <w:spacing w:after="0"/>
        <w:ind w:left="0"/>
        <w:jc w:val="both"/>
      </w:pPr>
      <w:r>
        <w:rPr>
          <w:rFonts w:ascii="Times New Roman"/>
          <w:b w:val="false"/>
          <w:i w:val="false"/>
          <w:color w:val="000000"/>
          <w:sz w:val="28"/>
        </w:rPr>
        <w:t>
      Телефоны__________________________________________________________</w:t>
      </w:r>
    </w:p>
    <w:bookmarkEnd w:id="64"/>
    <w:bookmarkStart w:name="z83" w:id="65"/>
    <w:p>
      <w:pPr>
        <w:spacing w:after="0"/>
        <w:ind w:left="0"/>
        <w:jc w:val="both"/>
      </w:pPr>
      <w:r>
        <w:rPr>
          <w:rFonts w:ascii="Times New Roman"/>
          <w:b w:val="false"/>
          <w:i w:val="false"/>
          <w:color w:val="000000"/>
          <w:sz w:val="28"/>
        </w:rPr>
        <w:t>
      Электрондық почтасының мекенжайы__________________________________</w:t>
      </w:r>
    </w:p>
    <w:bookmarkEnd w:id="65"/>
    <w:bookmarkStart w:name="z84" w:id="66"/>
    <w:p>
      <w:pPr>
        <w:spacing w:after="0"/>
        <w:ind w:left="0"/>
        <w:jc w:val="both"/>
      </w:pPr>
      <w:r>
        <w:rPr>
          <w:rFonts w:ascii="Times New Roman"/>
          <w:b w:val="false"/>
          <w:i w:val="false"/>
          <w:color w:val="000000"/>
          <w:sz w:val="28"/>
        </w:rPr>
        <w:t>
      Басшы немесе оның міндетін атқарушы адам ____________________________</w:t>
      </w:r>
    </w:p>
    <w:bookmarkEnd w:id="66"/>
    <w:bookmarkStart w:name="z85" w:id="67"/>
    <w:p>
      <w:pPr>
        <w:spacing w:after="0"/>
        <w:ind w:left="0"/>
        <w:jc w:val="both"/>
      </w:pPr>
      <w:r>
        <w:rPr>
          <w:rFonts w:ascii="Times New Roman"/>
          <w:b w:val="false"/>
          <w:i w:val="false"/>
          <w:color w:val="000000"/>
          <w:sz w:val="28"/>
        </w:rPr>
        <w:t>
      (электрондық цифрлық қолтаңбасы)</w:t>
      </w:r>
    </w:p>
    <w:bookmarkEnd w:id="67"/>
    <w:bookmarkStart w:name="z86" w:id="68"/>
    <w:p>
      <w:pPr>
        <w:spacing w:after="0"/>
        <w:ind w:left="0"/>
        <w:jc w:val="both"/>
      </w:pPr>
      <w:r>
        <w:rPr>
          <w:rFonts w:ascii="Times New Roman"/>
          <w:b w:val="false"/>
          <w:i w:val="false"/>
          <w:color w:val="000000"/>
          <w:sz w:val="28"/>
        </w:rPr>
        <w:t>
      _______________________________________________________</w:t>
      </w:r>
    </w:p>
    <w:bookmarkEnd w:id="68"/>
    <w:bookmarkStart w:name="z87" w:id="69"/>
    <w:p>
      <w:pPr>
        <w:spacing w:after="0"/>
        <w:ind w:left="0"/>
        <w:jc w:val="both"/>
      </w:pPr>
      <w:r>
        <w:rPr>
          <w:rFonts w:ascii="Times New Roman"/>
          <w:b w:val="false"/>
          <w:i w:val="false"/>
          <w:color w:val="000000"/>
          <w:sz w:val="28"/>
        </w:rPr>
        <w:t>
      (аты, әкесінің аты (бар болса) тегі)</w:t>
      </w:r>
    </w:p>
    <w:bookmarkEnd w:id="69"/>
    <w:bookmarkStart w:name="z88" w:id="70"/>
    <w:p>
      <w:pPr>
        <w:spacing w:after="0"/>
        <w:ind w:left="0"/>
        <w:jc w:val="both"/>
      </w:pPr>
      <w:r>
        <w:rPr>
          <w:rFonts w:ascii="Times New Roman"/>
          <w:b w:val="false"/>
          <w:i w:val="false"/>
          <w:color w:val="000000"/>
          <w:sz w:val="28"/>
        </w:rPr>
        <w:t>
      Ескерту: Әкімшілік деректерді өтеусіз негізде жинауға арналған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туралы ақпарат" нысанын толтыру бойынша түсіндірме осы нысанға қосымшада келтірілген.</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"Объектілер салуға арналған</w:t>
            </w:r>
            <w:r>
              <w:br/>
            </w:r>
            <w:r>
              <w:rPr>
                <w:rFonts w:ascii="Times New Roman"/>
                <w:b w:val="false"/>
                <w:i w:val="false"/>
                <w:color w:val="000000"/>
                <w:sz w:val="20"/>
              </w:rPr>
              <w:t>және тиісті мақсаттарда</w:t>
            </w:r>
            <w:r>
              <w:br/>
            </w:r>
            <w:r>
              <w:rPr>
                <w:rFonts w:ascii="Times New Roman"/>
                <w:b w:val="false"/>
                <w:i w:val="false"/>
                <w:color w:val="000000"/>
                <w:sz w:val="20"/>
              </w:rPr>
              <w:t>пайдаланылмайтын немесе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заңнамасы бұзыла отырып</w:t>
            </w:r>
            <w:r>
              <w:br/>
            </w:r>
            <w:r>
              <w:rPr>
                <w:rFonts w:ascii="Times New Roman"/>
                <w:b w:val="false"/>
                <w:i w:val="false"/>
                <w:color w:val="000000"/>
                <w:sz w:val="20"/>
              </w:rPr>
              <w:t>пайдаланылатын жер учаскелері</w:t>
            </w:r>
            <w:r>
              <w:br/>
            </w:r>
            <w:r>
              <w:rPr>
                <w:rFonts w:ascii="Times New Roman"/>
                <w:b w:val="false"/>
                <w:i w:val="false"/>
                <w:color w:val="000000"/>
                <w:sz w:val="20"/>
              </w:rPr>
              <w:t>туралы ақпарат" нысанына</w:t>
            </w:r>
            <w:r>
              <w:br/>
            </w:r>
            <w:r>
              <w:rPr>
                <w:rFonts w:ascii="Times New Roman"/>
                <w:b w:val="false"/>
                <w:i w:val="false"/>
                <w:color w:val="000000"/>
                <w:sz w:val="20"/>
              </w:rPr>
              <w:t>қосымша</w:t>
            </w:r>
          </w:p>
        </w:tc>
      </w:tr>
    </w:tbl>
    <w:bookmarkStart w:name="z90" w:id="71"/>
    <w:p>
      <w:pPr>
        <w:spacing w:after="0"/>
        <w:ind w:left="0"/>
        <w:jc w:val="left"/>
      </w:pPr>
      <w:r>
        <w:rPr>
          <w:rFonts w:ascii="Times New Roman"/>
          <w:b/>
          <w:i w:val="false"/>
          <w:color w:val="000000"/>
        </w:rPr>
        <w:t xml:space="preserve"> Әкімшілік деректерді өтеусіз негізде жинауға арналған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туралы ақпарат" нысанын толтыру жөніндегі түсіндірме (индексі: № 1-ОСАЖУА нысаны, кезеңділігі: тоқсан сайын/ жарты жылда бір рет)</w:t>
      </w:r>
    </w:p>
    <w:bookmarkEnd w:id="71"/>
    <w:bookmarkStart w:name="z91" w:id="72"/>
    <w:p>
      <w:pPr>
        <w:spacing w:after="0"/>
        <w:ind w:left="0"/>
        <w:jc w:val="left"/>
      </w:pPr>
      <w:r>
        <w:rPr>
          <w:rFonts w:ascii="Times New Roman"/>
          <w:b/>
          <w:i w:val="false"/>
          <w:color w:val="000000"/>
        </w:rPr>
        <w:t xml:space="preserve"> 1-тарау. Жалпы ережелер</w:t>
      </w:r>
    </w:p>
    <w:bookmarkEnd w:id="72"/>
    <w:bookmarkStart w:name="z92" w:id="73"/>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"Объектілер салуға арналған және тиісті мақсаттарда пайдаланылмайтын немесе Қазақстан Республикасының заңнамасы бұзыла отырып пайдаланылатын жер учаскелері туралы ақпарат" нысанын (бұдан әрі – Нысан) толтыру жөніндегі бірыңғай талаптарды айқындайды.</w:t>
      </w:r>
    </w:p>
    <w:bookmarkEnd w:id="73"/>
    <w:bookmarkStart w:name="z93" w:id="74"/>
    <w:p>
      <w:pPr>
        <w:spacing w:after="0"/>
        <w:ind w:left="0"/>
        <w:jc w:val="both"/>
      </w:pPr>
      <w:r>
        <w:rPr>
          <w:rFonts w:ascii="Times New Roman"/>
          <w:b w:val="false"/>
          <w:i w:val="false"/>
          <w:color w:val="000000"/>
          <w:sz w:val="28"/>
        </w:rPr>
        <w:t>
      2. Нысанды жер қатынастары жөніндегі уәкілетті орган толтырады.</w:t>
      </w:r>
    </w:p>
    <w:bookmarkEnd w:id="74"/>
    <w:bookmarkStart w:name="z94" w:id="75"/>
    <w:p>
      <w:pPr>
        <w:spacing w:after="0"/>
        <w:ind w:left="0"/>
        <w:jc w:val="both"/>
      </w:pPr>
      <w:r>
        <w:rPr>
          <w:rFonts w:ascii="Times New Roman"/>
          <w:b w:val="false"/>
          <w:i w:val="false"/>
          <w:color w:val="000000"/>
          <w:sz w:val="28"/>
        </w:rPr>
        <w:t>
      3. Нысанға басшы немесе оның міндетін атқарушы адам тегі мен аты-жөнін көрсете отырып, қол қояды.</w:t>
      </w:r>
    </w:p>
    <w:bookmarkEnd w:id="75"/>
    <w:bookmarkStart w:name="z95" w:id="76"/>
    <w:p>
      <w:pPr>
        <w:spacing w:after="0"/>
        <w:ind w:left="0"/>
        <w:jc w:val="both"/>
      </w:pPr>
      <w:r>
        <w:rPr>
          <w:rFonts w:ascii="Times New Roman"/>
          <w:b w:val="false"/>
          <w:i w:val="false"/>
          <w:color w:val="000000"/>
          <w:sz w:val="28"/>
        </w:rPr>
        <w:t>
      4. Нысанды жер ресурстарын басқару жөніндегі орталық уәкілетті орган ведомствосының аумақтық бөлімшелеріне:</w:t>
      </w:r>
    </w:p>
    <w:bookmarkEnd w:id="76"/>
    <w:bookmarkStart w:name="z96" w:id="77"/>
    <w:p>
      <w:pPr>
        <w:spacing w:after="0"/>
        <w:ind w:left="0"/>
        <w:jc w:val="both"/>
      </w:pPr>
      <w:r>
        <w:rPr>
          <w:rFonts w:ascii="Times New Roman"/>
          <w:b w:val="false"/>
          <w:i w:val="false"/>
          <w:color w:val="000000"/>
          <w:sz w:val="28"/>
        </w:rPr>
        <w:t>
      республикалық маңызы бар қаланың, астананың жер қатынастары жөніндегі уәкілетті органы – тоқсан сайын, есептік тоқсаннан кейінгі айдың 25-күніне дейін;</w:t>
      </w:r>
    </w:p>
    <w:bookmarkEnd w:id="77"/>
    <w:bookmarkStart w:name="z97" w:id="78"/>
    <w:p>
      <w:pPr>
        <w:spacing w:after="0"/>
        <w:ind w:left="0"/>
        <w:jc w:val="both"/>
      </w:pPr>
      <w:r>
        <w:rPr>
          <w:rFonts w:ascii="Times New Roman"/>
          <w:b w:val="false"/>
          <w:i w:val="false"/>
          <w:color w:val="000000"/>
          <w:sz w:val="28"/>
        </w:rPr>
        <w:t>
      ауданның, облыстық маңызы бар қаланың жер қатынастары жөніндегі уәкілетті органы – жарты жылда бір рет, тиісті жылдың 15 маусымынан және 15 қарашасынан кешіктірмей ұсынады.</w:t>
      </w:r>
    </w:p>
    <w:bookmarkEnd w:id="78"/>
    <w:bookmarkStart w:name="z98" w:id="79"/>
    <w:p>
      <w:pPr>
        <w:spacing w:after="0"/>
        <w:ind w:left="0"/>
        <w:jc w:val="both"/>
      </w:pPr>
      <w:r>
        <w:rPr>
          <w:rFonts w:ascii="Times New Roman"/>
          <w:b w:val="false"/>
          <w:i w:val="false"/>
          <w:color w:val="000000"/>
          <w:sz w:val="28"/>
        </w:rPr>
        <w:t>
      5. Нысан мемлекеттік және орыс тілдерінде толтырылады.</w:t>
      </w:r>
    </w:p>
    <w:bookmarkEnd w:id="79"/>
    <w:bookmarkStart w:name="z99" w:id="80"/>
    <w:p>
      <w:pPr>
        <w:spacing w:after="0"/>
        <w:ind w:left="0"/>
        <w:jc w:val="left"/>
      </w:pPr>
      <w:r>
        <w:rPr>
          <w:rFonts w:ascii="Times New Roman"/>
          <w:b/>
          <w:i w:val="false"/>
          <w:color w:val="000000"/>
        </w:rPr>
        <w:t xml:space="preserve"> 2-тарау. Нысанды толтыру бойынша түсіндірме</w:t>
      </w:r>
    </w:p>
    <w:bookmarkEnd w:id="80"/>
    <w:bookmarkStart w:name="z100" w:id="81"/>
    <w:p>
      <w:pPr>
        <w:spacing w:after="0"/>
        <w:ind w:left="0"/>
        <w:jc w:val="both"/>
      </w:pPr>
      <w:r>
        <w:rPr>
          <w:rFonts w:ascii="Times New Roman"/>
          <w:b w:val="false"/>
          <w:i w:val="false"/>
          <w:color w:val="000000"/>
          <w:sz w:val="28"/>
        </w:rPr>
        <w:t>
      6. Нысанның 1-бағанында реттік нөмірі көрсетіледі.</w:t>
      </w:r>
    </w:p>
    <w:bookmarkEnd w:id="81"/>
    <w:bookmarkStart w:name="z101" w:id="82"/>
    <w:p>
      <w:pPr>
        <w:spacing w:after="0"/>
        <w:ind w:left="0"/>
        <w:jc w:val="both"/>
      </w:pPr>
      <w:r>
        <w:rPr>
          <w:rFonts w:ascii="Times New Roman"/>
          <w:b w:val="false"/>
          <w:i w:val="false"/>
          <w:color w:val="000000"/>
          <w:sz w:val="28"/>
        </w:rPr>
        <w:t>
      7. Нысанның 2-бағанында заңды тұлғаның атауы немесе жеке тұлғаның (жер учаскесінің меншік иесі, жер пайдаланушысы) аты, әкесінің аты (бар болса) көрсетіледі.</w:t>
      </w:r>
    </w:p>
    <w:bookmarkEnd w:id="82"/>
    <w:bookmarkStart w:name="z102" w:id="83"/>
    <w:p>
      <w:pPr>
        <w:spacing w:after="0"/>
        <w:ind w:left="0"/>
        <w:jc w:val="both"/>
      </w:pPr>
      <w:r>
        <w:rPr>
          <w:rFonts w:ascii="Times New Roman"/>
          <w:b w:val="false"/>
          <w:i w:val="false"/>
          <w:color w:val="000000"/>
          <w:sz w:val="28"/>
        </w:rPr>
        <w:t>
      8. Нысанның 3-бағанында жер учаскесі меншік иесінің немесе жер пайдаланушының жеке сәйкестендіру нөмірі/бизнес-сәйкестендіру нөмірі көрсетіледі.</w:t>
      </w:r>
    </w:p>
    <w:bookmarkEnd w:id="83"/>
    <w:bookmarkStart w:name="z103" w:id="84"/>
    <w:p>
      <w:pPr>
        <w:spacing w:after="0"/>
        <w:ind w:left="0"/>
        <w:jc w:val="both"/>
      </w:pPr>
      <w:r>
        <w:rPr>
          <w:rFonts w:ascii="Times New Roman"/>
          <w:b w:val="false"/>
          <w:i w:val="false"/>
          <w:color w:val="000000"/>
          <w:sz w:val="28"/>
        </w:rPr>
        <w:t>
      9. Нысанның 4-бағанында жер учаскесінің кадастрлық нөмірі мен орналасқан жері көрсетіледі.</w:t>
      </w:r>
    </w:p>
    <w:bookmarkEnd w:id="84"/>
    <w:bookmarkStart w:name="z104" w:id="85"/>
    <w:p>
      <w:pPr>
        <w:spacing w:after="0"/>
        <w:ind w:left="0"/>
        <w:jc w:val="both"/>
      </w:pPr>
      <w:r>
        <w:rPr>
          <w:rFonts w:ascii="Times New Roman"/>
          <w:b w:val="false"/>
          <w:i w:val="false"/>
          <w:color w:val="000000"/>
          <w:sz w:val="28"/>
        </w:rPr>
        <w:t>
      10. Нысанның 5-бағанында жер учаскесінің нысаналы мақсаты көрсетіледі.</w:t>
      </w:r>
    </w:p>
    <w:bookmarkEnd w:id="85"/>
    <w:bookmarkStart w:name="z105" w:id="86"/>
    <w:p>
      <w:pPr>
        <w:spacing w:after="0"/>
        <w:ind w:left="0"/>
        <w:jc w:val="both"/>
      </w:pPr>
      <w:r>
        <w:rPr>
          <w:rFonts w:ascii="Times New Roman"/>
          <w:b w:val="false"/>
          <w:i w:val="false"/>
          <w:color w:val="000000"/>
          <w:sz w:val="28"/>
        </w:rPr>
        <w:t>
      11. Нысанның 6-бағанында жер учаскесінің жалпы ауданы гектармен көрсетіледі.</w:t>
      </w:r>
    </w:p>
    <w:bookmarkEnd w:id="86"/>
    <w:bookmarkStart w:name="z106" w:id="87"/>
    <w:p>
      <w:pPr>
        <w:spacing w:after="0"/>
        <w:ind w:left="0"/>
        <w:jc w:val="both"/>
      </w:pPr>
      <w:r>
        <w:rPr>
          <w:rFonts w:ascii="Times New Roman"/>
          <w:b w:val="false"/>
          <w:i w:val="false"/>
          <w:color w:val="000000"/>
          <w:sz w:val="28"/>
        </w:rPr>
        <w:t>
      12. Нысанның 7-бағанында жер учаскесіне құқық белгілейтін құжатқа сәйкес игеру шарттары мен мерзімдері көрсетіледі.</w:t>
      </w:r>
    </w:p>
    <w:bookmarkEnd w:id="87"/>
    <w:bookmarkStart w:name="z107" w:id="88"/>
    <w:p>
      <w:pPr>
        <w:spacing w:after="0"/>
        <w:ind w:left="0"/>
        <w:jc w:val="both"/>
      </w:pPr>
      <w:r>
        <w:rPr>
          <w:rFonts w:ascii="Times New Roman"/>
          <w:b w:val="false"/>
          <w:i w:val="false"/>
          <w:color w:val="000000"/>
          <w:sz w:val="28"/>
        </w:rPr>
        <w:t>
      13. Нысанның 8-бағанында сәулет-жоспарлау тапсырмасының болуы/болмауы көрсетіледі.</w:t>
      </w:r>
    </w:p>
    <w:bookmarkEnd w:id="88"/>
    <w:bookmarkStart w:name="z108" w:id="89"/>
    <w:p>
      <w:pPr>
        <w:spacing w:after="0"/>
        <w:ind w:left="0"/>
        <w:jc w:val="both"/>
      </w:pPr>
      <w:r>
        <w:rPr>
          <w:rFonts w:ascii="Times New Roman"/>
          <w:b w:val="false"/>
          <w:i w:val="false"/>
          <w:color w:val="000000"/>
          <w:sz w:val="28"/>
        </w:rPr>
        <w:t>
      14. Нысанның 9-бағанында объекті салуға техникалық шарттардың болуы/болмауы көрсетіледі.</w:t>
      </w:r>
    </w:p>
    <w:bookmarkEnd w:id="89"/>
    <w:bookmarkStart w:name="z109" w:id="90"/>
    <w:p>
      <w:pPr>
        <w:spacing w:after="0"/>
        <w:ind w:left="0"/>
        <w:jc w:val="both"/>
      </w:pPr>
      <w:r>
        <w:rPr>
          <w:rFonts w:ascii="Times New Roman"/>
          <w:b w:val="false"/>
          <w:i w:val="false"/>
          <w:color w:val="000000"/>
          <w:sz w:val="28"/>
        </w:rPr>
        <w:t>
      15. Нысанның 10-бағанында объектіні салу жобасының болуы/болмауы көрсетіледі.</w:t>
      </w:r>
    </w:p>
    <w:bookmarkEnd w:id="90"/>
    <w:bookmarkStart w:name="z110" w:id="91"/>
    <w:p>
      <w:pPr>
        <w:spacing w:after="0"/>
        <w:ind w:left="0"/>
        <w:jc w:val="both"/>
      </w:pPr>
      <w:r>
        <w:rPr>
          <w:rFonts w:ascii="Times New Roman"/>
          <w:b w:val="false"/>
          <w:i w:val="false"/>
          <w:color w:val="000000"/>
          <w:sz w:val="28"/>
        </w:rPr>
        <w:t>
      16. Нысанның 11-бағанында құрылыс-монтаждау жұмыстарының басталғаны туралы хабарламаның болуы/болмауы көрсетіледі.</w:t>
      </w:r>
    </w:p>
    <w:bookmarkEnd w:id="91"/>
    <w:bookmarkStart w:name="z111" w:id="92"/>
    <w:p>
      <w:pPr>
        <w:spacing w:after="0"/>
        <w:ind w:left="0"/>
        <w:jc w:val="both"/>
      </w:pPr>
      <w:r>
        <w:rPr>
          <w:rFonts w:ascii="Times New Roman"/>
          <w:b w:val="false"/>
          <w:i w:val="false"/>
          <w:color w:val="000000"/>
          <w:sz w:val="28"/>
        </w:rPr>
        <w:t>
      17. Нысанның 12-бағанында салынуы белгіленген және салынып жатқан объектілер мен кешендерді мониторингтеу нәтижелері бойынша объект пен кешеннің жай-күйі туралы ақпарат көрсетіледі.</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29 қазандағы</w:t>
            </w:r>
            <w:r>
              <w:br/>
            </w:r>
            <w:r>
              <w:rPr>
                <w:rFonts w:ascii="Times New Roman"/>
                <w:b w:val="false"/>
                <w:i w:val="false"/>
                <w:color w:val="000000"/>
                <w:sz w:val="20"/>
              </w:rPr>
              <w:t>№ 397 бұйрығына 2-қосымша</w:t>
            </w:r>
          </w:p>
        </w:tc>
      </w:tr>
    </w:tbl>
    <w:bookmarkStart w:name="z113" w:id="93"/>
    <w:p>
      <w:pPr>
        <w:spacing w:after="0"/>
        <w:ind w:left="0"/>
        <w:jc w:val="left"/>
      </w:pPr>
      <w:r>
        <w:rPr>
          <w:rFonts w:ascii="Times New Roman"/>
          <w:b/>
          <w:i w:val="false"/>
          <w:color w:val="000000"/>
        </w:rPr>
        <w:t xml:space="preserve"> Қазақстан Республикасы Ауыл шаруашылығы министрлігінің күші жойылған кейбір бұйрықтарының тізбесі</w:t>
      </w:r>
    </w:p>
    <w:bookmarkEnd w:id="93"/>
    <w:bookmarkStart w:name="z114" w:id="94"/>
    <w:p>
      <w:pPr>
        <w:spacing w:after="0"/>
        <w:ind w:left="0"/>
        <w:jc w:val="both"/>
      </w:pPr>
      <w:r>
        <w:rPr>
          <w:rFonts w:ascii="Times New Roman"/>
          <w:b w:val="false"/>
          <w:i w:val="false"/>
          <w:color w:val="000000"/>
          <w:sz w:val="28"/>
        </w:rPr>
        <w:t xml:space="preserve">
      1.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16949 болып тіркелген). </w:t>
      </w:r>
    </w:p>
    <w:bookmarkEnd w:id="94"/>
    <w:bookmarkStart w:name="z115" w:id="95"/>
    <w:p>
      <w:pPr>
        <w:spacing w:after="0"/>
        <w:ind w:left="0"/>
        <w:jc w:val="both"/>
      </w:pPr>
      <w:r>
        <w:rPr>
          <w:rFonts w:ascii="Times New Roman"/>
          <w:b w:val="false"/>
          <w:i w:val="false"/>
          <w:color w:val="000000"/>
          <w:sz w:val="28"/>
        </w:rPr>
        <w:t xml:space="preserve">
      2.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бұйрығына өзгерістер мен толықтырулар енгізу туралы" Қазақстан Республикасы Ауыл шаруашылығы министрінің 2020 жылғы 6 наурыздағы № 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20100 болып тіркелген). </w:t>
      </w:r>
    </w:p>
    <w:bookmarkEnd w:id="95"/>
    <w:bookmarkStart w:name="z116" w:id="96"/>
    <w:p>
      <w:pPr>
        <w:spacing w:after="0"/>
        <w:ind w:left="0"/>
        <w:jc w:val="both"/>
      </w:pPr>
      <w:r>
        <w:rPr>
          <w:rFonts w:ascii="Times New Roman"/>
          <w:b w:val="false"/>
          <w:i w:val="false"/>
          <w:color w:val="000000"/>
          <w:sz w:val="28"/>
        </w:rPr>
        <w:t xml:space="preserve">
      3.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бұйрығына өзгерістер енгізу туралы" Қазақстан Республикасы Ауыл шаруашылығы министрінің 2021 жылғы 28 сәуірдегі № 143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22658 болып тіркелген).</w:t>
      </w:r>
    </w:p>
    <w:bookmarkEnd w:id="96"/>
    <w:bookmarkStart w:name="z117" w:id="97"/>
    <w:p>
      <w:pPr>
        <w:spacing w:after="0"/>
        <w:ind w:left="0"/>
        <w:jc w:val="both"/>
      </w:pPr>
      <w:r>
        <w:rPr>
          <w:rFonts w:ascii="Times New Roman"/>
          <w:b w:val="false"/>
          <w:i w:val="false"/>
          <w:color w:val="000000"/>
          <w:sz w:val="28"/>
        </w:rPr>
        <w:t xml:space="preserve">
      4.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бұйрығына өзгерістер енгізу туралы" Қазақстан Республикасы Ауыл шаруашылығы министрінің 2021 жылғы 28 желтоқсандағы № 395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26426 болып тіркелген).</w:t>
      </w:r>
    </w:p>
    <w:bookmarkEnd w:id="97"/>
    <w:bookmarkStart w:name="z118" w:id="98"/>
    <w:p>
      <w:pPr>
        <w:spacing w:after="0"/>
        <w:ind w:left="0"/>
        <w:jc w:val="both"/>
      </w:pPr>
      <w:r>
        <w:rPr>
          <w:rFonts w:ascii="Times New Roman"/>
          <w:b w:val="false"/>
          <w:i w:val="false"/>
          <w:color w:val="000000"/>
          <w:sz w:val="28"/>
        </w:rPr>
        <w:t xml:space="preserve">
      5.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бұйрығына өзгерістер енгізу туралы" Қазақстан Республикасы Ауыл шаруашылығы министрінің міндетін атқарушының 2023 жылғы 19 мамырдағы № 188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32539 болып тіркелген). </w:t>
      </w:r>
    </w:p>
    <w:bookmarkEnd w:id="98"/>
    <w:bookmarkStart w:name="z119" w:id="99"/>
    <w:p>
      <w:pPr>
        <w:spacing w:after="0"/>
        <w:ind w:left="0"/>
        <w:jc w:val="both"/>
      </w:pPr>
      <w:r>
        <w:rPr>
          <w:rFonts w:ascii="Times New Roman"/>
          <w:b w:val="false"/>
          <w:i w:val="false"/>
          <w:color w:val="000000"/>
          <w:sz w:val="28"/>
        </w:rPr>
        <w:t xml:space="preserve">
      6. "Тиісті мақсаттарда пайдаланылмайтын немесе Қазақстан Республикасының заңнамасы бұзыла отырып пайдаланылатын жер учаскелерін анықтау қағидаларын бекіту туралы" Қазақстан Республикасы Премьер-Министрінің орынбасары – Қазақстан Республикасы Ауыл шаруашылығы министрінің 2018 жылғы 5 мамырдағы № 194 бұйрығына өзгерістер енгізу туралы" Қазақстан Республикасы Ауыл шаруашылығы министрінің 2024 жылғы 5 наурыздағы № 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34126 болып тіркелген).</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