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66565" w14:textId="6f665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Қосылған құн салығын төлеушіні тіркеу есебіне шартты түрде қою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2025 жылғы 28 қазандағы № 636 бұйрығы. Қазақстан Республикасының Әділет министрлігінде 2025 жылғы 29 қазанда № 37250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Осы бұйрық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 xml:space="preserve"> ж. бастап қолданысқа енгізіледі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Салық кодексінің 102-бабының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қосымшаға сәйкес қосылған құн салығын төлеушіні тіркеу есебіне шартты түрде қою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Қазақстан Республикасының заңнамасында белгіленген тәртіппен: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Қаржы министрлігінің интернет-ресурсына орналастыруды;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Әділет министрлігінде мемлекеттік тіркелген күннен кейін он жұмыс күні ішінде осы тармақтың 1) және 2) тармақшасында көзделген іс-шаралардың орындалуы жөніндегі мәліметтерді Қазақстан Республикасы Қаржы министрлігінің Заң қызметі департаментіне ұсынуды қамтамасыз етсін.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2026 жылғы 1 қаңтардан бастап қолданысқа енгізіледі және ресми жариялауға тиіс.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Қазақстан Республикасының 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Реcпубликасының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қазандағы №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қосымша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Қосылған құн салығын төлеушіні тіркеу есебіне шартты түрде қою қағидалары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1-бөлім. Жалпы ережелер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Қосылған құн салығын (бұдан әрі – ҚҚС) төлеушіні тіркеу есебіне шартты түрде қою қағидалары Қазақстан Республикасы Салық кодексінің 102-бабының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ҚҚС төлеушіні тіркеу есебіне шартты түрде қою тәртібін айқындайды.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пайдаланылатын негізгі ұғымдар пайдаланылады: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бизнес сәйкестендіру нөмірі – заңды тұлғаға (филиал және өкілдікке) және бірлескен кәсіпкерлік түрінде қызметті жүзеге асыратын дара кәсіпкерге берілетін бірегей нөмір;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интернет-алаң – ортақ пайдаланылатын телекоммуникация желісі мен Интернет арқылы тауарлар сатуға, қызметтер көрсетуге, қызметтер көрсету туралы ұсыныстарға, оның ішінде интернет-дүкенге және (немесе) сауда алаңына қолжетімділік беру арқылы өзге тұлғаларға көрсетілетін қызметтерді сату және көрсету, тапсырысты ресімдеу және төлем жасау үшін мүмкіндік беру бойынша делдалдық қызметтер көрсетуге арналған интернет-дүкен және (немесе) сауда алаңы;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қызметін Қазақстан Республикасының аумағында интернет-алаң арқылы жүзеге асыратын шетелдік компания – Қазақстан Республикасының аумағында интернет-алаң арқылы тауарларды өткізуді жүзеге асыратын және (немесе) қызметтерді көрсететін бейрезидент-заңды тұлға;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мерчант атауы (мерчант name) – эквайринг операцияларын жүргізу кезінде төлем жүйесінде сәйкестендірілетін кәсіпкер субъектісінің атауы;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мерчант ID – төлем жүйелерін пайдалана отырып шетелдік компанияны төлем және (немесе) ақша аударымын алушы ретінде сәйкестендіретін бірегей таңбалар жиынтығы;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mcc коды – банк және төлем жүйелері бизнес санатын белгілеу үшін қолданатын төрт таңбалы нөмір.</w:t>
      </w:r>
    </w:p>
    <w:bookmarkEnd w:id="16"/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2-бөлім. Қосылған құн салығын төлеушіні тіркеу есебіне шартты түрде қою қағидалары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ҚҚС төлеушіні тіркеу есебіне шартты түрде қою Қазақстан Республикасы Қаржы министрлігінің Мемлекеттік кірістер комитеті (бұдан әрі – Комитет) Қазақстан Республикасының аумағында интернет-алаң арқылы қызметті жүзеге асыратын шетелдік компаниялар – ҚҚС төлеуші (бұдан әрі – Шетелдік компания) тізілімін қалыптастыру жолымен жүзеге асырылады.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Шетелдік компаниялар тізіліміне шетелдік компания туралы мынадай деректер енгізіледі: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бизнес сәйкестендіру нөмірі (бұдан әрі – БСН);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шетелдік компанияның толық атауы;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шетелдік компанияның резиденттік еліндегі мемлекеттік тіркеу нөмірі;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шетелдік компанияның резиденттік еліндегі салықтық тіркеу нөмірі;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заңды мекен-жайы: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мемлекет; B) елді мекен, C) көше, D) үй, E) кеңсе немесе пәтер;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mcc коды;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мерчант ID;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мерчант атауы (мерчант name);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қызмет түрі;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сайттың атауы;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электрондық мекен-жайы;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ҚҚС төлеуге арналған банк деректемелері;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өткізілген тауарлар мен көрсетілген қызметтер үшін төлем қабылдау деректемелері;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Шетелдік компания басшысының тегі, аты, әкесінің аты (егер ол жеке басын куәландыратын құжатта көрсетілсе);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заңды өкілінің тегі, аты, әкесінің аты (егер ол жеке басын куәландыратын құжатта көрсетілсе);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заңды өкілінің электрондық мекенжайы.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Шетелдік компания ҚҚС төлеушіні тіркеу есебіне шартты түрде қою үшін салықтық әкімшілендірудің интеграцияланған жүйесі арқылы Комитетке қосымша құн салығы төлеушіні тіркеу есебіне қою туралы растау-хатты (бұдан әрі – Растау-хат) ұсынады.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Растау-хат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БСН-ді қоспағанда,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бөлігінде көзделген мәліметтерді көрсете отырып ұсынылады.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Растау-хатқа мынадай құжаттардың нотариалдық рәсімделген көшірмелері: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құрылтай құжаттары (жарғы, құрылтай шарты, eгep заңды тұлғаны бiр адам құрған жағдайда, заңды тұлғаны құру туралы жазбаша түрде ресiмделген шешiмi (жалғыз құрылтайшының шешiмi));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Шетелдік компанияның резиденттік елінде мемлекеттік тіркеуді растайтын құжаттар;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Шетелдік компанияның резиденттік елінде салықтық тіркеуін растайтын құжаттар;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Шетелдік компанияның заңды өкіліне ҚҚС төлеушіні тіркеу есебіне қою туралы Растау-хатты ұсынуға өкілеттік беретін бұйрық, сенімхат қоса беріледі.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Қоса берілетін құжаттар нотариалды рәсімделген қазақ немесе орыс тіліне аударылуы тиіс.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Шетелдік компания Растау-хатты тауарды және (немесе) қызметті сатып алушы алғашқы төлем жасалған күннен бастап 1 (бір) айдан кешіктірілмей Комитетке ұсынады.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БСН қалыптастыру мақсатында Растау-хатты алған күннен кейінгі күннен бастап 1 (бір) жұмыс күні ішінде Растау-хатты Қазақстан Республикасының Әділет министрлігіне электрондық түрде жолдайды.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Әділет министрлігі Комитеттен Растау-хатты алған күннен бастап 1 (бір) жұмыс күнінен кешіктірмей Шетелдік компанияға БСН беру туралы электрондық хабарламаны Комитетке жолдайды.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Шетелдік компанияға БСН беру туралы хабарламаны алған күннен бастап 3 (үш) жұмыс күні ішінде ҚҚС төлеуші ретінде тіркелген Шетелдік компаниялардың тізімін www.kgd.gov.kz интернет-ресурсында "Қазақстан Республикасының аумағында интернет-алаң арқылы қызметті жүзеге асыратын шетелдік компаниялардың тізілімі" бөлімінде жариялайды.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Шетелдік компанияға БСН берілгеннен кейін БСН салықтық әкімшілендірудің интеграцияланған жүйесі арқылы берілген Растау-хатта көрсетіледі.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Шетелдік компания Комитетті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Шетелдік компаниялар – қосымша құн салығын төлеуші тізіліміне енгізілуге жататын деректерді өзгерту және (немесе) толықтыру туралы хабарлама (бұдан әрі – Хабарлама) ұсыну арқылы, деректерге өзгерістер және (немесе) толықтырулар енгізілген күннен кейінгі 10 (он) жұмыс күнінен кешіктірмей Шетелдік компаниялардың тізіліміне енгізілуге жататын деректерді өзгерту және (немесе) толықтыру туралы хабардар етеді.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Хабарлама ұсынылған күннен кейінгі 3 (үш) жұмыс күні ішінде Шетелдік компанияның тізіліміне өзгерістер және (немесе) толықтырулар енгізуді жүзеге асырады.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Қосылған құн салығын төлеушіні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 есебіне шартты түрде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қою туралы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7810500" cy="935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35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7810500" cy="967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67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Қосылған құн салығын төлеушіні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 есебіне шартты түрде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қою туралы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7810500" cy="952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52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5"/>
    <w:p>
      <w:pPr>
        <w:spacing w:after="0"/>
        <w:ind w:left="0"/>
        <w:jc w:val="both"/>
      </w:pPr>
      <w:r>
        <w:drawing>
          <wp:inline distT="0" distB="0" distL="0" distR="0">
            <wp:extent cx="7810500" cy="1149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49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