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2a86" w14:textId="f3e2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қағидаларын бекіту туралы" Қазақстан Республикасы Индустрия және инфрақұрылымдық даму министрінің міндетін атқарушының 2023 жылғы 31 наурыздағы № 202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24 қазандағы № 353 бұйрығы. Қазақстан Республикасының Әділет министрлігінде 2025 жылғы 28 қазанда № 37239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қағидаларын бекіту туралы" Қазақстан Республикасы Индустрия және инфрақұрылымдық даму министрінің міндетін атқарушының 2023 жылғы 31 наурыздағы № 202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32218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w:t>
      </w:r>
      <w:r>
        <w:rPr>
          <w:rFonts w:ascii="Times New Roman"/>
          <w:b w:val="false"/>
          <w:i w:val="false"/>
          <w:color w:val="000000"/>
          <w:sz w:val="28"/>
        </w:rPr>
        <w:t>мынадай мазмұндағы 5) тармақшамен толықтырылсын:</w:t>
      </w:r>
    </w:p>
    <w:bookmarkStart w:name="z8" w:id="3"/>
    <w:p>
      <w:pPr>
        <w:spacing w:after="0"/>
        <w:ind w:left="0"/>
        <w:jc w:val="both"/>
      </w:pPr>
      <w:r>
        <w:rPr>
          <w:rFonts w:ascii="Times New Roman"/>
          <w:b w:val="false"/>
          <w:i w:val="false"/>
          <w:color w:val="000000"/>
          <w:sz w:val="28"/>
        </w:rPr>
        <w:t>
      "5) әуежайды пайдаланушы – әуежайды меншік құқығында не өзге де заңды негіздерде пайдаланатын Қазақстан Республикасы ратификациялаған халықаралық шарттарға сәйкес Қазақстан Республикасының, сондай-ақ шет мемлекеттің заңды тұлғасы.".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"3. Негізгі қызметтен түскен табыс пен әуежай шығыстарының сомасы арасындағы айырма ретінде айқындалатын әуежайлардың шығындары субсидиялауға жатады.</w:t>
      </w:r>
    </w:p>
    <w:bookmarkEnd w:id="4"/>
    <w:bookmarkStart w:name="z11" w:id="5"/>
    <w:p>
      <w:pPr>
        <w:spacing w:after="0"/>
        <w:ind w:left="0"/>
        <w:jc w:val="both"/>
      </w:pPr>
      <w:r>
        <w:rPr>
          <w:rFonts w:ascii="Times New Roman"/>
          <w:b w:val="false"/>
          <w:i w:val="false"/>
          <w:color w:val="000000"/>
          <w:sz w:val="28"/>
        </w:rPr>
        <w:t>
      Әуежайдың шығыны тиісті әуежайдың қаржылық есептілігімен расталады.</w:t>
      </w:r>
    </w:p>
    <w:bookmarkEnd w:id="5"/>
    <w:bookmarkStart w:name="z12" w:id="6"/>
    <w:p>
      <w:pPr>
        <w:spacing w:after="0"/>
        <w:ind w:left="0"/>
        <w:jc w:val="both"/>
      </w:pPr>
      <w:r>
        <w:rPr>
          <w:rFonts w:ascii="Times New Roman"/>
          <w:b w:val="false"/>
          <w:i w:val="false"/>
          <w:color w:val="000000"/>
          <w:sz w:val="28"/>
        </w:rPr>
        <w:t>
      Әуежайдың операциялық шығындарының сметасы, сондай-ақ жолаушылар ағыны бойынша деректер оның жұмыс істеуіне байланысты шығындарды қаржылық қамтамасыз ету мақсатында әуежайдың алдағы қаржы жылына арналған қызмет бағдарламасының (даму жоспарының) негізінде қалыптастырылады.</w:t>
      </w:r>
    </w:p>
    <w:bookmarkEnd w:id="6"/>
    <w:bookmarkStart w:name="z13" w:id="7"/>
    <w:p>
      <w:pPr>
        <w:spacing w:after="0"/>
        <w:ind w:left="0"/>
        <w:jc w:val="both"/>
      </w:pPr>
      <w:r>
        <w:rPr>
          <w:rFonts w:ascii="Times New Roman"/>
          <w:b w:val="false"/>
          <w:i w:val="false"/>
          <w:color w:val="000000"/>
          <w:sz w:val="28"/>
        </w:rPr>
        <w:t>
      Әуежайды пайдаланушы тиісті әуежайлар бойынша жолаушылар ағынын бөлек есепке алуды және бөлек қаржылық есепке алуды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"6. Субсидиялауды алу үшін әуежайды пайдаланушы күнтізбелік жыл ішінде ай сайын тиісті әуежай бойынша ЖАО-ға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әуежайды субсидиялауға арналған өтінімді (бұдан әрі – Өтінім) бірінші жұмыс күнінен бастап және тиісті күнтізбелік жылдың 10 желтоқсанына дейін пошта арқылы не қолма-қол ұсынады.</w:t>
      </w:r>
    </w:p>
    <w:bookmarkEnd w:id="8"/>
    <w:bookmarkStart w:name="z16" w:id="9"/>
    <w:p>
      <w:pPr>
        <w:spacing w:after="0"/>
        <w:ind w:left="0"/>
        <w:jc w:val="both"/>
      </w:pPr>
      <w:r>
        <w:rPr>
          <w:rFonts w:ascii="Times New Roman"/>
          <w:b w:val="false"/>
          <w:i w:val="false"/>
          <w:color w:val="000000"/>
          <w:sz w:val="28"/>
        </w:rPr>
        <w:t>
      7. Әуежайды пайдаланушы ЖАО-ға жіберілетін өтінімге:</w:t>
      </w:r>
    </w:p>
    <w:bookmarkEnd w:id="9"/>
    <w:bookmarkStart w:name="z17" w:id="10"/>
    <w:p>
      <w:pPr>
        <w:spacing w:after="0"/>
        <w:ind w:left="0"/>
        <w:jc w:val="both"/>
      </w:pPr>
      <w:r>
        <w:rPr>
          <w:rFonts w:ascii="Times New Roman"/>
          <w:b w:val="false"/>
          <w:i w:val="false"/>
          <w:color w:val="000000"/>
          <w:sz w:val="28"/>
        </w:rPr>
        <w:t>
      1) әуежайдың құрылтай құжаттарының көшірмелерін;</w:t>
      </w:r>
    </w:p>
    <w:bookmarkEnd w:id="10"/>
    <w:bookmarkStart w:name="z18" w:id="11"/>
    <w:p>
      <w:pPr>
        <w:spacing w:after="0"/>
        <w:ind w:left="0"/>
        <w:jc w:val="both"/>
      </w:pPr>
      <w:r>
        <w:rPr>
          <w:rFonts w:ascii="Times New Roman"/>
          <w:b w:val="false"/>
          <w:i w:val="false"/>
          <w:color w:val="000000"/>
          <w:sz w:val="28"/>
        </w:rPr>
        <w:t>
      2) әуежайға меншік құқығын немесе өзге де заңды иелік ету немесе басқару құқығын растайтын құжаттың көшірмесін;</w:t>
      </w:r>
    </w:p>
    <w:bookmarkEnd w:id="11"/>
    <w:bookmarkStart w:name="z19" w:id="12"/>
    <w:p>
      <w:pPr>
        <w:spacing w:after="0"/>
        <w:ind w:left="0"/>
        <w:jc w:val="both"/>
      </w:pPr>
      <w:r>
        <w:rPr>
          <w:rFonts w:ascii="Times New Roman"/>
          <w:b w:val="false"/>
          <w:i w:val="false"/>
          <w:color w:val="000000"/>
          <w:sz w:val="28"/>
        </w:rPr>
        <w:t>
      3) әуежайда реконструкция не күрделі жөндеу жүргізу кезеңін қоспағанда, әуеайлақтың пайдалануға жарамдылығы сертификатының көшірмесін;</w:t>
      </w:r>
    </w:p>
    <w:bookmarkEnd w:id="12"/>
    <w:bookmarkStart w:name="z20" w:id="13"/>
    <w:p>
      <w:pPr>
        <w:spacing w:after="0"/>
        <w:ind w:left="0"/>
        <w:jc w:val="both"/>
      </w:pPr>
      <w:r>
        <w:rPr>
          <w:rFonts w:ascii="Times New Roman"/>
          <w:b w:val="false"/>
          <w:i w:val="false"/>
          <w:color w:val="000000"/>
          <w:sz w:val="28"/>
        </w:rPr>
        <w:t>
      4) қызмет көрсетілген жолаушылардың (ұшатын және ұшып келетін) саны туралы ақпаратты;</w:t>
      </w:r>
    </w:p>
    <w:bookmarkEnd w:id="13"/>
    <w:bookmarkStart w:name="z21" w:id="14"/>
    <w:p>
      <w:pPr>
        <w:spacing w:after="0"/>
        <w:ind w:left="0"/>
        <w:jc w:val="both"/>
      </w:pPr>
      <w:r>
        <w:rPr>
          <w:rFonts w:ascii="Times New Roman"/>
          <w:b w:val="false"/>
          <w:i w:val="false"/>
          <w:color w:val="000000"/>
          <w:sz w:val="28"/>
        </w:rPr>
        <w:t>
      5) әуежайдың басшысы не оны алмастыратын тұлға, бас бухгалтер (бар болған жағдайда) және мөрімен (бар болған жағдайда) куәландырылған әуежай бойынша нақты кірістер мен шығыстар туралы есеп;</w:t>
      </w:r>
    </w:p>
    <w:bookmarkEnd w:id="14"/>
    <w:bookmarkStart w:name="z22" w:id="15"/>
    <w:p>
      <w:pPr>
        <w:spacing w:after="0"/>
        <w:ind w:left="0"/>
        <w:jc w:val="both"/>
      </w:pPr>
      <w:r>
        <w:rPr>
          <w:rFonts w:ascii="Times New Roman"/>
          <w:b w:val="false"/>
          <w:i w:val="false"/>
          <w:color w:val="000000"/>
          <w:sz w:val="28"/>
        </w:rPr>
        <w:t>
      6) әуежайдың қаржылық есептілігін қоса береді.</w:t>
      </w:r>
    </w:p>
    <w:bookmarkEnd w:id="15"/>
    <w:bookmarkStart w:name="z23" w:id="16"/>
    <w:p>
      <w:pPr>
        <w:spacing w:after="0"/>
        <w:ind w:left="0"/>
        <w:jc w:val="both"/>
      </w:pPr>
      <w:r>
        <w:rPr>
          <w:rFonts w:ascii="Times New Roman"/>
          <w:b w:val="false"/>
          <w:i w:val="false"/>
          <w:color w:val="000000"/>
          <w:sz w:val="28"/>
        </w:rPr>
        <w:t>
      Ұсынылған деректердің дұрыстығы үшін әуежайдың бірінші басшысы не өтінімге қол қойған оны алмастыратын тұлға жауапты болады.".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"13. Субсидиялау шартын сақтау үшін әуежайды пайдаланушы ай сайын тиісті әуежай бойынша ЖАО-ға бірінші басшы не оны алмастыратын тұлға, бас бухгалтер (бар болған жағдайда) куәландырған мынадай құжаттарды ұсынады:</w:t>
      </w:r>
    </w:p>
    <w:bookmarkEnd w:id="17"/>
    <w:bookmarkStart w:name="z26" w:id="18"/>
    <w:p>
      <w:pPr>
        <w:spacing w:after="0"/>
        <w:ind w:left="0"/>
        <w:jc w:val="both"/>
      </w:pPr>
      <w:r>
        <w:rPr>
          <w:rFonts w:ascii="Times New Roman"/>
          <w:b w:val="false"/>
          <w:i w:val="false"/>
          <w:color w:val="000000"/>
          <w:sz w:val="28"/>
        </w:rPr>
        <w:t>
      1) субсидиялау үшін бөлінген қаражаттың жұмсалуы жөніндегі есеп;</w:t>
      </w:r>
    </w:p>
    <w:bookmarkEnd w:id="18"/>
    <w:bookmarkStart w:name="z27" w:id="19"/>
    <w:p>
      <w:pPr>
        <w:spacing w:after="0"/>
        <w:ind w:left="0"/>
        <w:jc w:val="both"/>
      </w:pPr>
      <w:r>
        <w:rPr>
          <w:rFonts w:ascii="Times New Roman"/>
          <w:b w:val="false"/>
          <w:i w:val="false"/>
          <w:color w:val="000000"/>
          <w:sz w:val="28"/>
        </w:rPr>
        <w:t>
      2) пайда мен залал туралы есеп әдісі бойынша бюджет жоспары-фактісі және ақша қаражатының қозғалысы туралы есеп;</w:t>
      </w:r>
    </w:p>
    <w:bookmarkEnd w:id="19"/>
    <w:bookmarkStart w:name="z28" w:id="20"/>
    <w:p>
      <w:pPr>
        <w:spacing w:after="0"/>
        <w:ind w:left="0"/>
        <w:jc w:val="both"/>
      </w:pPr>
      <w:r>
        <w:rPr>
          <w:rFonts w:ascii="Times New Roman"/>
          <w:b w:val="false"/>
          <w:i w:val="false"/>
          <w:color w:val="000000"/>
          <w:sz w:val="28"/>
        </w:rPr>
        <w:t>
      3) ұшқан ұшақтардың саны, жүк тасымалдау көлемі, ұшақтардың салмағы, жолаушылар ағыны (ұшатын және ұшып келетін) деректерінің жоспар-фактісі;</w:t>
      </w:r>
    </w:p>
    <w:bookmarkEnd w:id="20"/>
    <w:bookmarkStart w:name="z29" w:id="21"/>
    <w:p>
      <w:pPr>
        <w:spacing w:after="0"/>
        <w:ind w:left="0"/>
        <w:jc w:val="both"/>
      </w:pPr>
      <w:r>
        <w:rPr>
          <w:rFonts w:ascii="Times New Roman"/>
          <w:b w:val="false"/>
          <w:i w:val="false"/>
          <w:color w:val="000000"/>
          <w:sz w:val="28"/>
        </w:rPr>
        <w:t>
      4) пайда мен залал туралы есеп.".</w:t>
      </w:r>
    </w:p>
    <w:bookmarkEnd w:id="21"/>
    <w:bookmarkStart w:name="z30" w:id="22"/>
    <w:p>
      <w:pPr>
        <w:spacing w:after="0"/>
        <w:ind w:left="0"/>
        <w:jc w:val="both"/>
      </w:pPr>
      <w:r>
        <w:rPr>
          <w:rFonts w:ascii="Times New Roman"/>
          <w:b w:val="false"/>
          <w:i w:val="false"/>
          <w:color w:val="000000"/>
          <w:sz w:val="28"/>
        </w:rPr>
        <w:t>
      14. Қаржы жылының қорытындысы бойынша ЖАО мен әуежайды пайдаланушы тиісті әуежайда орындалған жұмыстардың салыстыру актісін жасай отырып, өзара есеп айырысуларды салыстыруды жүргізеді.</w:t>
      </w:r>
    </w:p>
    <w:bookmarkEnd w:id="22"/>
    <w:bookmarkStart w:name="z31" w:id="23"/>
    <w:p>
      <w:pPr>
        <w:spacing w:after="0"/>
        <w:ind w:left="0"/>
        <w:jc w:val="both"/>
      </w:pPr>
      <w:r>
        <w:rPr>
          <w:rFonts w:ascii="Times New Roman"/>
          <w:b w:val="false"/>
          <w:i w:val="false"/>
          <w:color w:val="000000"/>
          <w:sz w:val="28"/>
        </w:rPr>
        <w:t>
      Жыл ішінде жолаушылар ағыны екі жүз мыңнан асқан кезде ЖАО осы көрсеткіштен асқан сәттен бастап тиісті әуежайды қаржы жылының соңына дейін одан әрі субсидиялаудан бас тартады.".</w:t>
      </w:r>
    </w:p>
    <w:bookmarkEnd w:id="23"/>
    <w:bookmarkStart w:name="z32" w:id="24"/>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4"/>
    <w:bookmarkStart w:name="z33"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34" w:id="2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26"/>
    <w:bookmarkStart w:name="z35"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27"/>
    <w:bookmarkStart w:name="z36"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Ластаев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8" w:id="29"/>
      <w:r>
        <w:rPr>
          <w:rFonts w:ascii="Times New Roman"/>
          <w:b w:val="false"/>
          <w:i w:val="false"/>
          <w:color w:val="000000"/>
          <w:sz w:val="28"/>
        </w:rPr>
        <w:t>
      "КЕЛІСІЛДІ"</w:t>
      </w:r>
    </w:p>
    <w:bookmarkEnd w:id="2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39" w:id="30"/>
      <w:r>
        <w:rPr>
          <w:rFonts w:ascii="Times New Roman"/>
          <w:b w:val="false"/>
          <w:i w:val="false"/>
          <w:color w:val="000000"/>
          <w:sz w:val="28"/>
        </w:rPr>
        <w:t>
      "КЕЛІСІЛДІ"</w:t>
      </w:r>
    </w:p>
    <w:bookmarkEnd w:id="3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