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c40b" w14:textId="673c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қағидаларын бекіту туралы" Қазақстан Республикасы Еңбек және халықты әлеуметтік қорғау министрінің 2024 жылғы 30 қыркүйектегі № 392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16 қазандағы № 319 бұйрығы. Қазақстан Республикасының Әділет министрлігінде 2025 жылғы 17 қазанда № 37157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қағидаларын бекіту туралы" Қазақстан Республикасы Еңбек және халықты әлеуметтік қорғау министрінің 2024 жылғы 30 қыркүйектегі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№35173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қағидаларын бекіту туралы";</w:t>
      </w:r>
    </w:p>
    <w:bookmarkEnd w:id="2"/>
    <w:bookmarkStart w:name="z10"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xml:space="preserve">
      "Қазақстан Республикасы Әлеуметтік кодексінің 17-бабы </w:t>
      </w:r>
      <w:r>
        <w:rPr>
          <w:rFonts w:ascii="Times New Roman"/>
          <w:b w:val="false"/>
          <w:i w:val="false"/>
          <w:color w:val="000000"/>
          <w:sz w:val="28"/>
        </w:rPr>
        <w:t>1-тармағының</w:t>
      </w:r>
      <w:r>
        <w:rPr>
          <w:rFonts w:ascii="Times New Roman"/>
          <w:b w:val="false"/>
          <w:i w:val="false"/>
          <w:color w:val="000000"/>
          <w:sz w:val="28"/>
        </w:rPr>
        <w:t xml:space="preserve"> 22-1) тармақшасына, </w:t>
      </w:r>
      <w:r>
        <w:rPr>
          <w:rFonts w:ascii="Times New Roman"/>
          <w:b w:val="false"/>
          <w:i w:val="false"/>
          <w:color w:val="000000"/>
          <w:sz w:val="28"/>
        </w:rPr>
        <w:t>102-1-бабының</w:t>
      </w:r>
      <w:r>
        <w:rPr>
          <w:rFonts w:ascii="Times New Roman"/>
          <w:b w:val="false"/>
          <w:i w:val="false"/>
          <w:color w:val="000000"/>
          <w:sz w:val="28"/>
        </w:rPr>
        <w:t xml:space="preserve"> 5-тармағына, "Міндетті әлеуметтік медициналық сақтандыру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1-тармағының 2-1) тармақшасына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 1. Қоса беріліп отырған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 бекітілсін.";</w:t>
      </w:r>
    </w:p>
    <w:bookmarkEnd w:id="5"/>
    <w:bookmarkStart w:name="z14" w:id="6"/>
    <w:p>
      <w:pPr>
        <w:spacing w:after="0"/>
        <w:ind w:left="0"/>
        <w:jc w:val="both"/>
      </w:pPr>
      <w:r>
        <w:rPr>
          <w:rFonts w:ascii="Times New Roman"/>
          <w:b w:val="false"/>
          <w:i w:val="false"/>
          <w:color w:val="000000"/>
          <w:sz w:val="28"/>
        </w:rPr>
        <w:t>
      осы бұйрықпен бекітілген орындаушының әлеуметтік аударымдардың, міндетті зейнетақы жарналардың, міндетті әлеуметтік медициналық сақтандыруға жарналардың мөлшерлемелерін айқындауы, интернет-платформа операторының жеке табыс салығын, міндетті зейнетақы жарналарын, әлеуметтік аударымдарды және міндетті әлеуметтік медициналық сақтандыруға жарналарды ұстап қалуы және аударуы, сондай-ақ интернет-платформа операторы төлеген сомаларды бөлу және аудару, қате (артық) төленген әлеуметтік аударымдардың, міндетті зейнетақы жарналарының, міндетті әлеуметтік медициналық сақтандыруға жарналардың сомаларын және (немесе) интернет-платформа операторына уақтылы және (немесе) толық төлемегені үшін өсімпұлдарды қайтару қағидалары осы бұйрыққа қосымшаға сәйкес жаңа редакцияда жазылсын.</w:t>
      </w:r>
    </w:p>
    <w:bookmarkEnd w:id="6"/>
    <w:bookmarkStart w:name="z15"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7"/>
    <w:bookmarkStart w:name="z16" w:id="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8"/>
    <w:bookmarkStart w:name="z17" w:id="9"/>
    <w:p>
      <w:pPr>
        <w:spacing w:after="0"/>
        <w:ind w:left="0"/>
        <w:jc w:val="both"/>
      </w:pPr>
      <w:r>
        <w:rPr>
          <w:rFonts w:ascii="Times New Roman"/>
          <w:b w:val="false"/>
          <w:i w:val="false"/>
          <w:color w:val="000000"/>
          <w:sz w:val="28"/>
        </w:rPr>
        <w:t>
      2) ресми жарияланымды Қазақстан Республикасы Еңбек және халықты әлеуметтік қорғау министрлігінің интернет-ресурсында орналастыруды;</w:t>
      </w:r>
    </w:p>
    <w:bookmarkEnd w:id="9"/>
    <w:bookmarkStart w:name="z18" w:id="10"/>
    <w:p>
      <w:pPr>
        <w:spacing w:after="0"/>
        <w:ind w:left="0"/>
        <w:jc w:val="both"/>
      </w:pPr>
      <w:r>
        <w:rPr>
          <w:rFonts w:ascii="Times New Roman"/>
          <w:b w:val="false"/>
          <w:i w:val="false"/>
          <w:color w:val="000000"/>
          <w:sz w:val="28"/>
        </w:rPr>
        <w:t>
      3) осы тармақтың 1) және 2) тармақшалары орындалғаннан кейін он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 берілсін.</w:t>
      </w:r>
    </w:p>
    <w:bookmarkEnd w:id="10"/>
    <w:bookmarkStart w:name="z19" w:id="1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Денсаулық сақтау министрлігі</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Қаржы министрлігі</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Республикасының</w:t>
      </w:r>
    </w:p>
    <w:bookmarkEnd w:id="20"/>
    <w:bookmarkStart w:name="z30" w:id="21"/>
    <w:p>
      <w:pPr>
        <w:spacing w:after="0"/>
        <w:ind w:left="0"/>
        <w:jc w:val="both"/>
      </w:pPr>
      <w:r>
        <w:rPr>
          <w:rFonts w:ascii="Times New Roman"/>
          <w:b w:val="false"/>
          <w:i w:val="false"/>
          <w:color w:val="000000"/>
          <w:sz w:val="28"/>
        </w:rPr>
        <w:t>
      Ұлттық банкі</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w:t>
      </w:r>
    </w:p>
    <w:bookmarkEnd w:id="23"/>
    <w:bookmarkStart w:name="z33" w:id="24"/>
    <w:p>
      <w:pPr>
        <w:spacing w:after="0"/>
        <w:ind w:left="0"/>
        <w:jc w:val="both"/>
      </w:pPr>
      <w:r>
        <w:rPr>
          <w:rFonts w:ascii="Times New Roman"/>
          <w:b w:val="false"/>
          <w:i w:val="false"/>
          <w:color w:val="000000"/>
          <w:sz w:val="28"/>
        </w:rPr>
        <w:t>
      Ұлттық экономика министрлігі</w:t>
      </w:r>
    </w:p>
    <w:bookmarkEnd w:id="24"/>
    <w:bookmarkStart w:name="z34" w:id="25"/>
    <w:p>
      <w:pPr>
        <w:spacing w:after="0"/>
        <w:ind w:left="0"/>
        <w:jc w:val="both"/>
      </w:pPr>
      <w:r>
        <w:rPr>
          <w:rFonts w:ascii="Times New Roman"/>
          <w:b w:val="false"/>
          <w:i w:val="false"/>
          <w:color w:val="000000"/>
          <w:sz w:val="28"/>
        </w:rPr>
        <w:t>
      "КЕЛІСІЛДІ"</w:t>
      </w:r>
    </w:p>
    <w:bookmarkEnd w:id="25"/>
    <w:bookmarkStart w:name="z35" w:id="26"/>
    <w:p>
      <w:pPr>
        <w:spacing w:after="0"/>
        <w:ind w:left="0"/>
        <w:jc w:val="both"/>
      </w:pPr>
      <w:r>
        <w:rPr>
          <w:rFonts w:ascii="Times New Roman"/>
          <w:b w:val="false"/>
          <w:i w:val="false"/>
          <w:color w:val="000000"/>
          <w:sz w:val="28"/>
        </w:rPr>
        <w:t>
      Қазақстан Республикасы</w:t>
      </w:r>
    </w:p>
    <w:bookmarkEnd w:id="26"/>
    <w:bookmarkStart w:name="z36" w:id="27"/>
    <w:p>
      <w:pPr>
        <w:spacing w:after="0"/>
        <w:ind w:left="0"/>
        <w:jc w:val="both"/>
      </w:pPr>
      <w:r>
        <w:rPr>
          <w:rFonts w:ascii="Times New Roman"/>
          <w:b w:val="false"/>
          <w:i w:val="false"/>
          <w:color w:val="000000"/>
          <w:sz w:val="28"/>
        </w:rPr>
        <w:t>
      Жасанды интеллект және цифрлық</w:t>
      </w:r>
    </w:p>
    <w:bookmarkEnd w:id="27"/>
    <w:bookmarkStart w:name="z37" w:id="28"/>
    <w:p>
      <w:pPr>
        <w:spacing w:after="0"/>
        <w:ind w:left="0"/>
        <w:jc w:val="both"/>
      </w:pPr>
      <w:r>
        <w:rPr>
          <w:rFonts w:ascii="Times New Roman"/>
          <w:b w:val="false"/>
          <w:i w:val="false"/>
          <w:color w:val="000000"/>
          <w:sz w:val="28"/>
        </w:rPr>
        <w:t>
      даму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16 қазандағы</w:t>
            </w:r>
            <w:r>
              <w:br/>
            </w:r>
            <w:r>
              <w:rPr>
                <w:rFonts w:ascii="Times New Roman"/>
                <w:b w:val="false"/>
                <w:i w:val="false"/>
                <w:color w:val="000000"/>
                <w:sz w:val="20"/>
              </w:rPr>
              <w:t>№ 319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392 бұйрығымен</w:t>
            </w:r>
            <w:r>
              <w:br/>
            </w:r>
            <w:r>
              <w:rPr>
                <w:rFonts w:ascii="Times New Roman"/>
                <w:b w:val="false"/>
                <w:i w:val="false"/>
                <w:color w:val="000000"/>
                <w:sz w:val="20"/>
              </w:rPr>
              <w:t>бекітілген</w:t>
            </w:r>
          </w:p>
        </w:tc>
      </w:tr>
    </w:tbl>
    <w:bookmarkStart w:name="z41" w:id="29"/>
    <w:p>
      <w:pPr>
        <w:spacing w:after="0"/>
        <w:ind w:left="0"/>
        <w:jc w:val="left"/>
      </w:pPr>
      <w:r>
        <w:rPr>
          <w:rFonts w:ascii="Times New Roman"/>
          <w:b/>
          <w:i w:val="false"/>
          <w:color w:val="000000"/>
        </w:rPr>
        <w:t xml:space="preserve">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туралы қағидалар</w:t>
      </w:r>
    </w:p>
    <w:bookmarkEnd w:id="29"/>
    <w:bookmarkStart w:name="z42" w:id="30"/>
    <w:p>
      <w:pPr>
        <w:spacing w:after="0"/>
        <w:ind w:left="0"/>
        <w:jc w:val="left"/>
      </w:pPr>
      <w:r>
        <w:rPr>
          <w:rFonts w:ascii="Times New Roman"/>
          <w:b/>
          <w:i w:val="false"/>
          <w:color w:val="000000"/>
        </w:rPr>
        <w:t xml:space="preserve"> 1-тарау. Жалпы ережелер</w:t>
      </w:r>
    </w:p>
    <w:bookmarkEnd w:id="30"/>
    <w:bookmarkStart w:name="z43" w:id="31"/>
    <w:p>
      <w:pPr>
        <w:spacing w:after="0"/>
        <w:ind w:left="0"/>
        <w:jc w:val="both"/>
      </w:pPr>
      <w:r>
        <w:rPr>
          <w:rFonts w:ascii="Times New Roman"/>
          <w:b w:val="false"/>
          <w:i w:val="false"/>
          <w:color w:val="000000"/>
          <w:sz w:val="28"/>
        </w:rPr>
        <w:t xml:space="preserve">
      1. Осы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қағидалары (бұдан әрі – Қағидалар) Қазақстан Республикасы Әлеуметтік кодексінің (бұдан әрі – Әлеуметтік кодекс), 17-бабы </w:t>
      </w:r>
      <w:r>
        <w:rPr>
          <w:rFonts w:ascii="Times New Roman"/>
          <w:b w:val="false"/>
          <w:i w:val="false"/>
          <w:color w:val="000000"/>
          <w:sz w:val="28"/>
        </w:rPr>
        <w:t>1-тармағының</w:t>
      </w:r>
      <w:r>
        <w:rPr>
          <w:rFonts w:ascii="Times New Roman"/>
          <w:b w:val="false"/>
          <w:i w:val="false"/>
          <w:color w:val="000000"/>
          <w:sz w:val="28"/>
        </w:rPr>
        <w:t xml:space="preserve"> 22-1) тармақшасына, </w:t>
      </w:r>
      <w:r>
        <w:rPr>
          <w:rFonts w:ascii="Times New Roman"/>
          <w:b w:val="false"/>
          <w:i w:val="false"/>
          <w:color w:val="000000"/>
          <w:sz w:val="28"/>
        </w:rPr>
        <w:t>102-1-бабының</w:t>
      </w:r>
      <w:r>
        <w:rPr>
          <w:rFonts w:ascii="Times New Roman"/>
          <w:b w:val="false"/>
          <w:i w:val="false"/>
          <w:color w:val="000000"/>
          <w:sz w:val="28"/>
        </w:rPr>
        <w:t xml:space="preserve"> 5-тармағына, "Міндетті әлеуметтік медициналық сақтандыру туралы" Қазақстан Республикасы Заңының (бұдан әрі – Заң) </w:t>
      </w:r>
      <w:r>
        <w:rPr>
          <w:rFonts w:ascii="Times New Roman"/>
          <w:b w:val="false"/>
          <w:i w:val="false"/>
          <w:color w:val="000000"/>
          <w:sz w:val="28"/>
        </w:rPr>
        <w:t>17-бабы</w:t>
      </w:r>
      <w:r>
        <w:rPr>
          <w:rFonts w:ascii="Times New Roman"/>
          <w:b w:val="false"/>
          <w:i w:val="false"/>
          <w:color w:val="000000"/>
          <w:sz w:val="28"/>
        </w:rPr>
        <w:t xml:space="preserve"> 1-тармағының 2-1) тармақшасына сәйкес әзірленді.</w:t>
      </w:r>
    </w:p>
    <w:bookmarkEnd w:id="31"/>
    <w:bookmarkStart w:name="z44"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45"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46" w:id="34"/>
    <w:p>
      <w:pPr>
        <w:spacing w:after="0"/>
        <w:ind w:left="0"/>
        <w:jc w:val="both"/>
      </w:pPr>
      <w:r>
        <w:rPr>
          <w:rFonts w:ascii="Times New Roman"/>
          <w:b w:val="false"/>
          <w:i w:val="false"/>
          <w:color w:val="000000"/>
          <w:sz w:val="28"/>
        </w:rPr>
        <w:t>
      2) арнаулы мобильді қосымша – мынадай:</w:t>
      </w:r>
    </w:p>
    <w:bookmarkEnd w:id="34"/>
    <w:bookmarkStart w:name="z47" w:id="35"/>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w:t>
      </w:r>
    </w:p>
    <w:bookmarkEnd w:id="35"/>
    <w:bookmarkStart w:name="z48" w:id="36"/>
    <w:p>
      <w:pPr>
        <w:spacing w:after="0"/>
        <w:ind w:left="0"/>
        <w:jc w:val="both"/>
      </w:pPr>
      <w:r>
        <w:rPr>
          <w:rFonts w:ascii="Times New Roman"/>
          <w:b w:val="false"/>
          <w:i w:val="false"/>
          <w:color w:val="000000"/>
          <w:sz w:val="28"/>
        </w:rPr>
        <w:t>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w:t>
      </w:r>
    </w:p>
    <w:bookmarkEnd w:id="36"/>
    <w:bookmarkStart w:name="z49" w:id="37"/>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37"/>
    <w:bookmarkStart w:name="z50" w:id="38"/>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38"/>
    <w:bookmarkStart w:name="z51" w:id="39"/>
    <w:p>
      <w:pPr>
        <w:spacing w:after="0"/>
        <w:ind w:left="0"/>
        <w:jc w:val="both"/>
      </w:pPr>
      <w:r>
        <w:rPr>
          <w:rFonts w:ascii="Times New Roman"/>
          <w:b w:val="false"/>
          <w:i w:val="false"/>
          <w:color w:val="000000"/>
          <w:sz w:val="28"/>
        </w:rPr>
        <w:t>
      3) әлеуметтік аударымдар (бұдан әрі – ӘА)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39"/>
    <w:bookmarkStart w:name="z52" w:id="40"/>
    <w:p>
      <w:pPr>
        <w:spacing w:after="0"/>
        <w:ind w:left="0"/>
        <w:jc w:val="both"/>
      </w:pPr>
      <w:r>
        <w:rPr>
          <w:rFonts w:ascii="Times New Roman"/>
          <w:b w:val="false"/>
          <w:i w:val="false"/>
          <w:color w:val="000000"/>
          <w:sz w:val="28"/>
        </w:rPr>
        <w:t>
      4) әлеуметтік медициналық сақтандыру қоры (бұдан әрі - ӘМСҚ)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40"/>
    <w:bookmarkStart w:name="z53" w:id="41"/>
    <w:p>
      <w:pPr>
        <w:spacing w:after="0"/>
        <w:ind w:left="0"/>
        <w:jc w:val="both"/>
      </w:pPr>
      <w:r>
        <w:rPr>
          <w:rFonts w:ascii="Times New Roman"/>
          <w:b w:val="false"/>
          <w:i w:val="false"/>
          <w:color w:val="000000"/>
          <w:sz w:val="28"/>
        </w:rPr>
        <w:t>
      5) бизнес-сәйкестендiру нөмiрi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41"/>
    <w:bookmarkStart w:name="z54" w:id="42"/>
    <w:p>
      <w:pPr>
        <w:spacing w:after="0"/>
        <w:ind w:left="0"/>
        <w:jc w:val="both"/>
      </w:pPr>
      <w:r>
        <w:rPr>
          <w:rFonts w:ascii="Times New Roman"/>
          <w:b w:val="false"/>
          <w:i w:val="false"/>
          <w:color w:val="000000"/>
          <w:sz w:val="28"/>
        </w:rPr>
        <w:t>
      6)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42"/>
    <w:bookmarkStart w:name="z55" w:id="43"/>
    <w:p>
      <w:pPr>
        <w:spacing w:after="0"/>
        <w:ind w:left="0"/>
        <w:jc w:val="both"/>
      </w:pPr>
      <w:r>
        <w:rPr>
          <w:rFonts w:ascii="Times New Roman"/>
          <w:b w:val="false"/>
          <w:i w:val="false"/>
          <w:color w:val="000000"/>
          <w:sz w:val="28"/>
        </w:rPr>
        <w:t>
      7)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43"/>
    <w:bookmarkStart w:name="z56" w:id="44"/>
    <w:p>
      <w:pPr>
        <w:spacing w:after="0"/>
        <w:ind w:left="0"/>
        <w:jc w:val="both"/>
      </w:pPr>
      <w:r>
        <w:rPr>
          <w:rFonts w:ascii="Times New Roman"/>
          <w:b w:val="false"/>
          <w:i w:val="false"/>
          <w:color w:val="000000"/>
          <w:sz w:val="28"/>
        </w:rPr>
        <w:t>
      8) интернет-платформа операторы (бұдан әрі – оператор)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44"/>
    <w:bookmarkStart w:name="z57" w:id="45"/>
    <w:p>
      <w:pPr>
        <w:spacing w:after="0"/>
        <w:ind w:left="0"/>
        <w:jc w:val="both"/>
      </w:pPr>
      <w:r>
        <w:rPr>
          <w:rFonts w:ascii="Times New Roman"/>
          <w:b w:val="false"/>
          <w:i w:val="false"/>
          <w:color w:val="000000"/>
          <w:sz w:val="28"/>
        </w:rPr>
        <w:t>
      9) жеке сәйкестендiру нөмiрi (бұдан әрі – ЖСН) – жеке тұлға үшiн қалыптастырылатын бiрегей нөмiр;</w:t>
      </w:r>
    </w:p>
    <w:bookmarkEnd w:id="45"/>
    <w:bookmarkStart w:name="z58" w:id="46"/>
    <w:p>
      <w:pPr>
        <w:spacing w:after="0"/>
        <w:ind w:left="0"/>
        <w:jc w:val="both"/>
      </w:pPr>
      <w:r>
        <w:rPr>
          <w:rFonts w:ascii="Times New Roman"/>
          <w:b w:val="false"/>
          <w:i w:val="false"/>
          <w:color w:val="000000"/>
          <w:sz w:val="28"/>
        </w:rPr>
        <w:t>
      10) жұмыс берушінің міндетті зейнетақы жарналары (бұдан әрі – ЖБМЗЖ)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46"/>
    <w:bookmarkStart w:name="z59" w:id="47"/>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мемлекеттік автоматтандырылған ақпараттық жүйесі (бұдан әрі – ҚР ЕХӘҚМ ААЖ) – зейнетақы және әлеуметтік аударымдар мен төлемдерді өңдеуді ұйымдастыру үшін процестерді автоматтандыру жөніндегі қолжетiмдiлiгi шектелген ақпараттық жүйе;</w:t>
      </w:r>
    </w:p>
    <w:bookmarkEnd w:id="47"/>
    <w:bookmarkStart w:name="z60" w:id="48"/>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мемлекеттік ақпараттық жүйесі (бұдан әрі – МКК АЖ) – Қазақстан Республикасы Қаржы министрлігі Мемлекеттік кірістер комитетінің ішкі құжаттарымен реттелетін қолжетiмдiлiгi шектелген ақпараттық жүйе;</w:t>
      </w:r>
    </w:p>
    <w:bookmarkEnd w:id="48"/>
    <w:bookmarkStart w:name="z61" w:id="49"/>
    <w:p>
      <w:pPr>
        <w:spacing w:after="0"/>
        <w:ind w:left="0"/>
        <w:jc w:val="both"/>
      </w:pPr>
      <w:r>
        <w:rPr>
          <w:rFonts w:ascii="Times New Roman"/>
          <w:b w:val="false"/>
          <w:i w:val="false"/>
          <w:color w:val="000000"/>
          <w:sz w:val="28"/>
        </w:rPr>
        <w:t>
      13)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49"/>
    <w:bookmarkStart w:name="z62" w:id="50"/>
    <w:p>
      <w:pPr>
        <w:spacing w:after="0"/>
        <w:ind w:left="0"/>
        <w:jc w:val="both"/>
      </w:pPr>
      <w:r>
        <w:rPr>
          <w:rFonts w:ascii="Times New Roman"/>
          <w:b w:val="false"/>
          <w:i w:val="false"/>
          <w:color w:val="000000"/>
          <w:sz w:val="28"/>
        </w:rPr>
        <w:t>
      14)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50"/>
    <w:bookmarkStart w:name="z63" w:id="51"/>
    <w:p>
      <w:pPr>
        <w:spacing w:after="0"/>
        <w:ind w:left="0"/>
        <w:jc w:val="both"/>
      </w:pPr>
      <w:r>
        <w:rPr>
          <w:rFonts w:ascii="Times New Roman"/>
          <w:b w:val="false"/>
          <w:i w:val="false"/>
          <w:color w:val="000000"/>
          <w:sz w:val="28"/>
        </w:rPr>
        <w:t>
      15) міндетті зейнетақы жарналары (бұдан әрі – МЗЖ) – Әлеуметтік кодекске сәйкес Қазақстан Республикасының заңнамасында белгіленген тәртіппен БЖЗҚ енгізілетін ақша;</w:t>
      </w:r>
    </w:p>
    <w:bookmarkEnd w:id="51"/>
    <w:bookmarkStart w:name="z64" w:id="52"/>
    <w:p>
      <w:pPr>
        <w:spacing w:after="0"/>
        <w:ind w:left="0"/>
        <w:jc w:val="both"/>
      </w:pPr>
      <w:r>
        <w:rPr>
          <w:rFonts w:ascii="Times New Roman"/>
          <w:b w:val="false"/>
          <w:i w:val="false"/>
          <w:color w:val="000000"/>
          <w:sz w:val="28"/>
        </w:rPr>
        <w:t xml:space="preserve">
      16) міндетті әлеуметтік медициналық сақтандыру жарналары (бұдан әрі – жарналар) –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жарналарды төлеушілер ӘМСҚ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52"/>
    <w:bookmarkStart w:name="z65" w:id="53"/>
    <w:p>
      <w:pPr>
        <w:spacing w:after="0"/>
        <w:ind w:left="0"/>
        <w:jc w:val="both"/>
      </w:pPr>
      <w:r>
        <w:rPr>
          <w:rFonts w:ascii="Times New Roman"/>
          <w:b w:val="false"/>
          <w:i w:val="false"/>
          <w:color w:val="000000"/>
          <w:sz w:val="28"/>
        </w:rPr>
        <w:t>
      17) орындаушы – интернет-платформада тіркелген, жария шарт негізінде интернет-платформаны пайдалана отырып, тапсырыс берушілерге қызметтер көрсететін немесе жұмыстарды орындайтын жеке тұлға, дара кәсіпкер немесе заңды тұлға.</w:t>
      </w:r>
    </w:p>
    <w:bookmarkEnd w:id="53"/>
    <w:bookmarkStart w:name="z66" w:id="54"/>
    <w:p>
      <w:pPr>
        <w:spacing w:after="0"/>
        <w:ind w:left="0"/>
        <w:jc w:val="left"/>
      </w:pPr>
      <w:r>
        <w:rPr>
          <w:rFonts w:ascii="Times New Roman"/>
          <w:b/>
          <w:i w:val="false"/>
          <w:color w:val="000000"/>
        </w:rPr>
        <w:t xml:space="preserve"> 2-тарау. Интернет-платформа операторы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тәртібі,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тәртібі</w:t>
      </w:r>
    </w:p>
    <w:bookmarkEnd w:id="54"/>
    <w:bookmarkStart w:name="z67" w:id="55"/>
    <w:p>
      <w:pPr>
        <w:spacing w:after="0"/>
        <w:ind w:left="0"/>
        <w:jc w:val="both"/>
      </w:pPr>
      <w:r>
        <w:rPr>
          <w:rFonts w:ascii="Times New Roman"/>
          <w:b w:val="false"/>
          <w:i w:val="false"/>
          <w:color w:val="000000"/>
          <w:sz w:val="28"/>
        </w:rPr>
        <w:t>
      3. Оператор есепті айдан кейінгі айдың 5-іне дейін көрсетілген қызметтер мен (немесе) орындалған жұмыстардан орындаушылар алған табыстар туралы мәліметтерді Қазақстан Республикасы Қаржы министрлігі Мемлекеттік кірістер комитетіне (бұдан әрі – ҚР ҚМ МКК) осы Қағидаларға қосымшаға сәйкес нысан бойынша арнайы мобильдік қосымша арқылы интеграциялық өзара іс-қимыл арқылы ай сайын жолдайды.</w:t>
      </w:r>
    </w:p>
    <w:bookmarkEnd w:id="55"/>
    <w:bookmarkStart w:name="z68" w:id="56"/>
    <w:p>
      <w:pPr>
        <w:spacing w:after="0"/>
        <w:ind w:left="0"/>
        <w:jc w:val="both"/>
      </w:pPr>
      <w:r>
        <w:rPr>
          <w:rFonts w:ascii="Times New Roman"/>
          <w:b w:val="false"/>
          <w:i w:val="false"/>
          <w:color w:val="000000"/>
          <w:sz w:val="28"/>
        </w:rPr>
        <w:t xml:space="preserve">
      4. Берілген мәліметтер негізінде, соның ішінде арнайы мобильдік қосымшаның чектері бойынша, ҚР ҚМ МКК жеке табыс салығының, ӘА, МЗЖ, ЖБМЗЖ және жарналардың (бұдан әрі – әлеуметтік төлемдер) сомаларын және (немесе) оларды уақтылы және (немесе) толық төленбегені үшін есептелетін өсімпұлды (теңгеге дейін дөңгелектеп) есептейді. Есептеу Әлеуметтік кодекстің </w:t>
      </w:r>
      <w:r>
        <w:rPr>
          <w:rFonts w:ascii="Times New Roman"/>
          <w:b w:val="false"/>
          <w:i w:val="false"/>
          <w:color w:val="000000"/>
          <w:sz w:val="28"/>
        </w:rPr>
        <w:t>102-1-бабында</w:t>
      </w:r>
      <w:r>
        <w:rPr>
          <w:rFonts w:ascii="Times New Roman"/>
          <w:b w:val="false"/>
          <w:i w:val="false"/>
          <w:color w:val="000000"/>
          <w:sz w:val="28"/>
        </w:rPr>
        <w:t xml:space="preserve">, Заңның </w:t>
      </w:r>
      <w:r>
        <w:rPr>
          <w:rFonts w:ascii="Times New Roman"/>
          <w:b w:val="false"/>
          <w:i w:val="false"/>
          <w:color w:val="000000"/>
          <w:sz w:val="28"/>
        </w:rPr>
        <w:t>28-бабында</w:t>
      </w:r>
      <w:r>
        <w:rPr>
          <w:rFonts w:ascii="Times New Roman"/>
          <w:b w:val="false"/>
          <w:i w:val="false"/>
          <w:color w:val="000000"/>
          <w:sz w:val="28"/>
        </w:rPr>
        <w:t xml:space="preserve"> және Қазақстан Республикасы Салық кодексінің </w:t>
      </w:r>
      <w:r>
        <w:rPr>
          <w:rFonts w:ascii="Times New Roman"/>
          <w:b w:val="false"/>
          <w:i w:val="false"/>
          <w:color w:val="000000"/>
          <w:sz w:val="28"/>
        </w:rPr>
        <w:t>720-бабында</w:t>
      </w:r>
      <w:r>
        <w:rPr>
          <w:rFonts w:ascii="Times New Roman"/>
          <w:b w:val="false"/>
          <w:i w:val="false"/>
          <w:color w:val="000000"/>
          <w:sz w:val="28"/>
        </w:rPr>
        <w:t xml:space="preserve"> (бұдан әрі – Салық кодексі) белгіленген мөлшерлемелерге сәйкес, сондай-ақ осы Қағидалардың 7-тармағына сәйкес МЗЖ, ЖБМЗЖ, ӘА мен жарналарды төлеуден босатылған орындаушылар санаттарының және ең жоғарғы шекті мөлшерлердің ескерілуімен жүргізіледі.</w:t>
      </w:r>
    </w:p>
    <w:bookmarkEnd w:id="56"/>
    <w:bookmarkStart w:name="z69" w:id="57"/>
    <w:p>
      <w:pPr>
        <w:spacing w:after="0"/>
        <w:ind w:left="0"/>
        <w:jc w:val="both"/>
      </w:pPr>
      <w:r>
        <w:rPr>
          <w:rFonts w:ascii="Times New Roman"/>
          <w:b w:val="false"/>
          <w:i w:val="false"/>
          <w:color w:val="000000"/>
          <w:sz w:val="28"/>
        </w:rPr>
        <w:t>
      МЗЖ, ЖБМЗЖ, ӘА мен жарналарды төлеуден босатылған орындаушылар санаттары туралы мәліметтер МКК АЖ-нен ҚР ЕХӘҚМ ААЖ-не табыс салығын және әлеуметтік төлемдерді ұстауға жататын сомаларды дұрыс есептеу мақсатында беріледі.</w:t>
      </w:r>
    </w:p>
    <w:bookmarkEnd w:id="57"/>
    <w:bookmarkStart w:name="z70" w:id="58"/>
    <w:p>
      <w:pPr>
        <w:spacing w:after="0"/>
        <w:ind w:left="0"/>
        <w:jc w:val="both"/>
      </w:pPr>
      <w:r>
        <w:rPr>
          <w:rFonts w:ascii="Times New Roman"/>
          <w:b w:val="false"/>
          <w:i w:val="false"/>
          <w:color w:val="000000"/>
          <w:sz w:val="28"/>
        </w:rPr>
        <w:t>
      5. ҚР ҚМ МКК интеграциялық өзара іс-қимыл сервистері арқылы деректерді өзектендіру режимінде ай сайын есепті айдан кейінгі айдың 15-інен кешіктірмей жеке табыс салығының және әлеуметтік төлемдердің есептелген сомалары және уақтылы және (немесе) толық төлемегені үшін есептелген өсімпұл туралы келесі мәліметтерді жібереді:</w:t>
      </w:r>
    </w:p>
    <w:bookmarkEnd w:id="58"/>
    <w:bookmarkStart w:name="z71" w:id="59"/>
    <w:p>
      <w:pPr>
        <w:spacing w:after="0"/>
        <w:ind w:left="0"/>
        <w:jc w:val="both"/>
      </w:pPr>
      <w:r>
        <w:rPr>
          <w:rFonts w:ascii="Times New Roman"/>
          <w:b w:val="false"/>
          <w:i w:val="false"/>
          <w:color w:val="000000"/>
          <w:sz w:val="28"/>
        </w:rPr>
        <w:t>
      1) операторға – ұстап қалу және аудару үшін;</w:t>
      </w:r>
    </w:p>
    <w:bookmarkEnd w:id="59"/>
    <w:bookmarkStart w:name="z72" w:id="60"/>
    <w:p>
      <w:pPr>
        <w:spacing w:after="0"/>
        <w:ind w:left="0"/>
        <w:jc w:val="both"/>
      </w:pPr>
      <w:r>
        <w:rPr>
          <w:rFonts w:ascii="Times New Roman"/>
          <w:b w:val="false"/>
          <w:i w:val="false"/>
          <w:color w:val="000000"/>
          <w:sz w:val="28"/>
        </w:rPr>
        <w:t>
      2) ҚР ЕХӘҚМ ААЖ – Мемлекеттік корпорация оператор тарапынан аударған әлеуметтік төлемдер сомаларымен салыстыруды жүргізу үшін.</w:t>
      </w:r>
    </w:p>
    <w:bookmarkEnd w:id="60"/>
    <w:bookmarkStart w:name="z73" w:id="61"/>
    <w:p>
      <w:pPr>
        <w:spacing w:after="0"/>
        <w:ind w:left="0"/>
        <w:jc w:val="both"/>
      </w:pPr>
      <w:r>
        <w:rPr>
          <w:rFonts w:ascii="Times New Roman"/>
          <w:b w:val="false"/>
          <w:i w:val="false"/>
          <w:color w:val="000000"/>
          <w:sz w:val="28"/>
        </w:rPr>
        <w:t>
      6. Ұсталған (есептелген) әлеуметтік төлемдердің сомалары, соның ішінде оларды уақтылы және (немесе) толық төлемегені үшін есептелген берешек және (немесе) өсімпұл, "Төлемдер және төлем жүйелері туралы" Қазақстан Республикасы Заңының талаптарын сақтай отырып, оператор арқылы қолма-қол ақшасыз тәсілмен екінші деңгейдегі банктер немесе жекелеген банк операцияларын жүзеге асыратын ұйымдар арқылы Мемлекеттік корпорацияның банктік шотына аударылады.</w:t>
      </w:r>
    </w:p>
    <w:bookmarkEnd w:id="61"/>
    <w:bookmarkStart w:name="z74" w:id="62"/>
    <w:p>
      <w:pPr>
        <w:spacing w:after="0"/>
        <w:ind w:left="0"/>
        <w:jc w:val="both"/>
      </w:pPr>
      <w:r>
        <w:rPr>
          <w:rFonts w:ascii="Times New Roman"/>
          <w:b w:val="false"/>
          <w:i w:val="false"/>
          <w:color w:val="000000"/>
          <w:sz w:val="28"/>
        </w:rPr>
        <w:t xml:space="preserve">
      Әлеуметтік төлемдердің сомаларын және (немесе) оларды уақтылы және (немесе) толық төлемегені үшін есептелген өсімпұлдарды аудару оператор тарапынан есепті кезеңнен кейінгі айдың 25-інен кешіктірілмей Қазақстан Республикасының Ұлттық Банкі Басқармасының 2016 жылғы 31 тамыздағы № 208 қаулысымен бекітілген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жиынтық төлем тапсырмасын қалыптастыру арқылы жүзеге асырылады (бұдан әрі – Қолма-қол ақшасыз төлемдерді жүзеге асыру қағидалары), төлемдер форматтары оператор немесе төлем жүйелерінің операциялық орталығы бекіткен форматтарға сәйкес болуы тиіс.</w:t>
      </w:r>
    </w:p>
    <w:bookmarkEnd w:id="62"/>
    <w:bookmarkStart w:name="z75" w:id="63"/>
    <w:p>
      <w:pPr>
        <w:spacing w:after="0"/>
        <w:ind w:left="0"/>
        <w:jc w:val="both"/>
      </w:pPr>
      <w:r>
        <w:rPr>
          <w:rFonts w:ascii="Times New Roman"/>
          <w:b w:val="false"/>
          <w:i w:val="false"/>
          <w:color w:val="000000"/>
          <w:sz w:val="28"/>
        </w:rPr>
        <w:t xml:space="preserve">
      7. Оператор Әлеуметтік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көрсетілген тұлғалар үшін ӘА төлеуден босатылады.</w:t>
      </w:r>
    </w:p>
    <w:bookmarkEnd w:id="63"/>
    <w:bookmarkStart w:name="z76" w:id="64"/>
    <w:p>
      <w:pPr>
        <w:spacing w:after="0"/>
        <w:ind w:left="0"/>
        <w:jc w:val="both"/>
      </w:pPr>
      <w:r>
        <w:rPr>
          <w:rFonts w:ascii="Times New Roman"/>
          <w:b w:val="false"/>
          <w:i w:val="false"/>
          <w:color w:val="000000"/>
          <w:sz w:val="28"/>
        </w:rPr>
        <w:t xml:space="preserve">
      Оператор Әлеуметтік кодекстің </w:t>
      </w:r>
      <w:r>
        <w:rPr>
          <w:rFonts w:ascii="Times New Roman"/>
          <w:b w:val="false"/>
          <w:i w:val="false"/>
          <w:color w:val="000000"/>
          <w:sz w:val="28"/>
        </w:rPr>
        <w:t>248-бабының</w:t>
      </w:r>
      <w:r>
        <w:rPr>
          <w:rFonts w:ascii="Times New Roman"/>
          <w:b w:val="false"/>
          <w:i w:val="false"/>
          <w:color w:val="000000"/>
          <w:sz w:val="28"/>
        </w:rPr>
        <w:t xml:space="preserve"> 3-тармағында айқындалған тұлғалар үшін МЗЖ төлеуден босатылады.</w:t>
      </w:r>
    </w:p>
    <w:bookmarkEnd w:id="64"/>
    <w:bookmarkStart w:name="z77" w:id="65"/>
    <w:p>
      <w:pPr>
        <w:spacing w:after="0"/>
        <w:ind w:left="0"/>
        <w:jc w:val="both"/>
      </w:pPr>
      <w:r>
        <w:rPr>
          <w:rFonts w:ascii="Times New Roman"/>
          <w:b w:val="false"/>
          <w:i w:val="false"/>
          <w:color w:val="000000"/>
          <w:sz w:val="28"/>
        </w:rPr>
        <w:t xml:space="preserve">
      Оператор Әлеуметтік кодекстің </w:t>
      </w:r>
      <w:r>
        <w:rPr>
          <w:rFonts w:ascii="Times New Roman"/>
          <w:b w:val="false"/>
          <w:i w:val="false"/>
          <w:color w:val="000000"/>
          <w:sz w:val="28"/>
        </w:rPr>
        <w:t>248-бабының</w:t>
      </w:r>
      <w:r>
        <w:rPr>
          <w:rFonts w:ascii="Times New Roman"/>
          <w:b w:val="false"/>
          <w:i w:val="false"/>
          <w:color w:val="000000"/>
          <w:sz w:val="28"/>
        </w:rPr>
        <w:t xml:space="preserve"> 6-тармағында айқындалған тұлғалар үшін ЖБМЗЖ төлеуден босатылады.</w:t>
      </w:r>
    </w:p>
    <w:bookmarkEnd w:id="65"/>
    <w:bookmarkStart w:name="z78" w:id="66"/>
    <w:p>
      <w:pPr>
        <w:spacing w:after="0"/>
        <w:ind w:left="0"/>
        <w:jc w:val="both"/>
      </w:pPr>
      <w:r>
        <w:rPr>
          <w:rFonts w:ascii="Times New Roman"/>
          <w:b w:val="false"/>
          <w:i w:val="false"/>
          <w:color w:val="000000"/>
          <w:sz w:val="28"/>
        </w:rPr>
        <w:t>
      Оператор Заңның 28-бабының 7-тармағында айқындалған адамдар үшін МӘМС жарналарын төлеуден босатылады.</w:t>
      </w:r>
    </w:p>
    <w:bookmarkEnd w:id="66"/>
    <w:bookmarkStart w:name="z79" w:id="67"/>
    <w:p>
      <w:pPr>
        <w:spacing w:after="0"/>
        <w:ind w:left="0"/>
        <w:jc w:val="both"/>
      </w:pPr>
      <w:r>
        <w:rPr>
          <w:rFonts w:ascii="Times New Roman"/>
          <w:b w:val="false"/>
          <w:i w:val="false"/>
          <w:color w:val="000000"/>
          <w:sz w:val="28"/>
        </w:rPr>
        <w:t>
      8. Әлеуметтік төлемдер уақтылы аударылмаған жағдайда, оператор әр ай үшін жеке-жеке төлем жүргізеді және Қолма-қол ақшасыз төлемдерді жүзеге асыру қағидаларына сәйкес бөлек жиынтық төлем тапсырмасын қалыптастырады.</w:t>
      </w:r>
    </w:p>
    <w:bookmarkEnd w:id="67"/>
    <w:bookmarkStart w:name="z80" w:id="68"/>
    <w:p>
      <w:pPr>
        <w:spacing w:after="0"/>
        <w:ind w:left="0"/>
        <w:jc w:val="both"/>
      </w:pPr>
      <w:r>
        <w:rPr>
          <w:rFonts w:ascii="Times New Roman"/>
          <w:b w:val="false"/>
          <w:i w:val="false"/>
          <w:color w:val="000000"/>
          <w:sz w:val="28"/>
        </w:rPr>
        <w:t>
      9. Әлеуметтік төлемдердің сомалары және (немесе) оларды уақтылы және (немесе) толық төлемегені үшін есептелген өсімпұл аударылатын орындаушылар туралы ақпарат әрбір орындаушы бойынша мынадай деректерді қамтиды: оператордың БСН/ЖСН, орындаушының ЖСН, тегі, аты, әкесінің аты (болған жағдайда), кезеңі (айы, жылы) — Қолма-қол ақшасыз төлемдерді жүзеге асыру қағидаларымен бекітілген нысан бойынша.</w:t>
      </w:r>
    </w:p>
    <w:bookmarkEnd w:id="68"/>
    <w:bookmarkStart w:name="z81" w:id="69"/>
    <w:p>
      <w:pPr>
        <w:spacing w:after="0"/>
        <w:ind w:left="0"/>
        <w:jc w:val="both"/>
      </w:pPr>
      <w:r>
        <w:rPr>
          <w:rFonts w:ascii="Times New Roman"/>
          <w:b w:val="false"/>
          <w:i w:val="false"/>
          <w:color w:val="000000"/>
          <w:sz w:val="28"/>
        </w:rPr>
        <w:t>
      10. Әлеуметтік төлемдер уақтылы төленбеген жағдайда, мемлекеттік кірістер органдары Салық кодексінде көзделген тәртіппен және мерзімдерде өндіріп алу тәсілдері мен шараларын қолданады.</w:t>
      </w:r>
    </w:p>
    <w:bookmarkEnd w:id="69"/>
    <w:bookmarkStart w:name="z82" w:id="70"/>
    <w:p>
      <w:pPr>
        <w:spacing w:after="0"/>
        <w:ind w:left="0"/>
        <w:jc w:val="both"/>
      </w:pPr>
      <w:r>
        <w:rPr>
          <w:rFonts w:ascii="Times New Roman"/>
          <w:b w:val="false"/>
          <w:i w:val="false"/>
          <w:color w:val="000000"/>
          <w:sz w:val="28"/>
        </w:rPr>
        <w:t>
      Әлеуметтік төлемдердің сомаларын уақтылы және (немесе) толық төлемегені үшін есептелген өсімпұлды мемлекеттік кірістер органына, Қорға, БЖЗҚ-ға, ӘМСҚ-ға төлеу кезінде оператор Қолма-қол ақшасыз төлемдерді жүзеге асыру қағидаларында белгіленген тәртіппен тиісті төлем мақсатының кодын және кезеңін (айы, жылы) көрсете отырып, екінші деңгейдегі банкке немесе жекелеген банктік операция түрлерін жүзеге асыратын ұйымдарға жиынтық төлем тапсырмасын ұсынады.</w:t>
      </w:r>
    </w:p>
    <w:bookmarkEnd w:id="70"/>
    <w:bookmarkStart w:name="z83" w:id="71"/>
    <w:p>
      <w:pPr>
        <w:spacing w:after="0"/>
        <w:ind w:left="0"/>
        <w:jc w:val="both"/>
      </w:pPr>
      <w:r>
        <w:rPr>
          <w:rFonts w:ascii="Times New Roman"/>
          <w:b w:val="false"/>
          <w:i w:val="false"/>
          <w:color w:val="000000"/>
          <w:sz w:val="28"/>
        </w:rPr>
        <w:t>
      11. Екінші деңгейдегі банктер немесе жекелеген банктік операция түрлерін жүзеге асыратын ұйымдар әлеуметтік төлемдердің сомаларын және (немесе) оларды уақтылы және (немесе) толық төлемегені үшін есептелген өсімпұлды оператор бастама жасаған күні Қолма-қол ақшасыз төлемдерді жүзеге асыру қағидаларында белгіленген тәртіппен мемлекеттік кірістер органдарына және Мемлекеттік корпорацияға аударады.</w:t>
      </w:r>
    </w:p>
    <w:bookmarkEnd w:id="71"/>
    <w:bookmarkStart w:name="z84" w:id="72"/>
    <w:p>
      <w:pPr>
        <w:spacing w:after="0"/>
        <w:ind w:left="0"/>
        <w:jc w:val="both"/>
      </w:pPr>
      <w:r>
        <w:rPr>
          <w:rFonts w:ascii="Times New Roman"/>
          <w:b w:val="false"/>
          <w:i w:val="false"/>
          <w:color w:val="000000"/>
          <w:sz w:val="28"/>
        </w:rPr>
        <w:t xml:space="preserve">
      Бұл ретте, екінші деңгейдегі банктер немесе жекелеген банктік операция түрлерін жүзеге асыратын ұйымдар қалыптастыратын жиынтық төлем тапсырмасында, Қолма-қол ақшасыз төлемдерді жүзеге асыру қағидаларында белгіленген тәртіпке сәйкес, жеке табыс салығы мен әлеуметтік төлемдердің және (немесе) оларды уақтылы және (немесе) толық төлемегені үшін есептелген өсімпұлдың төленетін кезеңі (айы, жылы), сондай-ақ төлемнің мақсаты ретінде әлеуметтік төлемдерге арналған мөлшерлемелер көрсетіледі. Бұл мөлшерлемелер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және Заңның 28-бабының 3-тармағына сәйкес: МЗЖ үшін - 1%, ЖМЗЖ үшін - 1%, ӘА үшін - 1%, жарналар үшін - 1%.</w:t>
      </w:r>
    </w:p>
    <w:bookmarkEnd w:id="72"/>
    <w:bookmarkStart w:name="z85" w:id="73"/>
    <w:p>
      <w:pPr>
        <w:spacing w:after="0"/>
        <w:ind w:left="0"/>
        <w:jc w:val="both"/>
      </w:pPr>
      <w:r>
        <w:rPr>
          <w:rFonts w:ascii="Times New Roman"/>
          <w:b w:val="false"/>
          <w:i w:val="false"/>
          <w:color w:val="000000"/>
          <w:sz w:val="28"/>
        </w:rPr>
        <w:t xml:space="preserve">
      Жеке табыс салығына қатысты мөлшерлеме Салық кодексінің </w:t>
      </w:r>
      <w:r>
        <w:rPr>
          <w:rFonts w:ascii="Times New Roman"/>
          <w:b w:val="false"/>
          <w:i w:val="false"/>
          <w:color w:val="000000"/>
          <w:sz w:val="28"/>
        </w:rPr>
        <w:t>720-бабының</w:t>
      </w:r>
      <w:r>
        <w:rPr>
          <w:rFonts w:ascii="Times New Roman"/>
          <w:b w:val="false"/>
          <w:i w:val="false"/>
          <w:color w:val="000000"/>
          <w:sz w:val="28"/>
        </w:rPr>
        <w:t xml:space="preserve"> 1-тармағына сәйкес 0 деп көрсетіледі.</w:t>
      </w:r>
    </w:p>
    <w:bookmarkEnd w:id="73"/>
    <w:bookmarkStart w:name="z86" w:id="74"/>
    <w:p>
      <w:pPr>
        <w:spacing w:after="0"/>
        <w:ind w:left="0"/>
        <w:jc w:val="both"/>
      </w:pPr>
      <w:r>
        <w:rPr>
          <w:rFonts w:ascii="Times New Roman"/>
          <w:b w:val="false"/>
          <w:i w:val="false"/>
          <w:color w:val="000000"/>
          <w:sz w:val="28"/>
        </w:rPr>
        <w:t>
      Орындаушылар бойынша әлеуметтік төлемдердің төлем мақсаттарында көрсетілген мөлшерлеме сәйкес келмеген және (немесе) болмаған жағдайларда, Мемлекеттік корпорация операторға тиісті себепті көрсете отырып, аударылған сомаларды толық көлемде қайтарады.</w:t>
      </w:r>
    </w:p>
    <w:bookmarkEnd w:id="74"/>
    <w:bookmarkStart w:name="z87" w:id="75"/>
    <w:p>
      <w:pPr>
        <w:spacing w:after="0"/>
        <w:ind w:left="0"/>
        <w:jc w:val="both"/>
      </w:pPr>
      <w:r>
        <w:rPr>
          <w:rFonts w:ascii="Times New Roman"/>
          <w:b w:val="false"/>
          <w:i w:val="false"/>
          <w:color w:val="000000"/>
          <w:sz w:val="28"/>
        </w:rPr>
        <w:t>
      12. Оператор заңнамада белгіленген тәртіппен әлеуметтік төлемдердің және (немесе) оларды уақтылы және (немесе) толық төлемегені үшін есептелген өсімпұлдың есептелген және төленген сомалары туралы, соның ішінде қате (артық) төленген әлеуметтік төлемдер мен (немесе) өсімпұл сомаларын қайтару туралы мәліметтердің сақталуын қамтамасыз етеді. Бұл мәліметтер бухгалтерлік есеп пен қаржылық есептілік туралы заңнамаға сәйкес электрондық немесе қағаз түріндегі тасымалдағыштарда сақталады.</w:t>
      </w:r>
    </w:p>
    <w:bookmarkEnd w:id="75"/>
    <w:bookmarkStart w:name="z88" w:id="76"/>
    <w:p>
      <w:pPr>
        <w:spacing w:after="0"/>
        <w:ind w:left="0"/>
        <w:jc w:val="both"/>
      </w:pPr>
      <w:r>
        <w:rPr>
          <w:rFonts w:ascii="Times New Roman"/>
          <w:b w:val="false"/>
          <w:i w:val="false"/>
          <w:color w:val="000000"/>
          <w:sz w:val="28"/>
        </w:rPr>
        <w:t>
      Оператордың қызметі тоқтатылған жағдайда, әлеуметтік төлемдердің және (немесе) оларды уақтылы және (немесе) толық төлемегені үшін есептелген өсімпұлдың есептелуі мен төленуіне қатысты құжаттар Мемлекеттік архивке өткізіледі.</w:t>
      </w:r>
    </w:p>
    <w:bookmarkEnd w:id="76"/>
    <w:bookmarkStart w:name="z89" w:id="77"/>
    <w:p>
      <w:pPr>
        <w:spacing w:after="0"/>
        <w:ind w:left="0"/>
        <w:jc w:val="both"/>
      </w:pPr>
      <w:r>
        <w:rPr>
          <w:rFonts w:ascii="Times New Roman"/>
          <w:b w:val="false"/>
          <w:i w:val="false"/>
          <w:color w:val="000000"/>
          <w:sz w:val="28"/>
        </w:rPr>
        <w:t>
      13. Әлеуметтік төлемдердің және (немесе) оларды уақтылы және (немесе) толық төлемегені үшін есептелген өсімпұлдың сомаларын Қорға, БЖЗҚ-ға және ӘМСҚ-ға бөлу және аудару Мемлекеттік корпорация арқылы олар түскен күннен бастап үш жұмыс күні ішінде жүзеге асырылады.</w:t>
      </w:r>
    </w:p>
    <w:bookmarkEnd w:id="77"/>
    <w:bookmarkStart w:name="z90" w:id="78"/>
    <w:p>
      <w:pPr>
        <w:spacing w:after="0"/>
        <w:ind w:left="0"/>
        <w:jc w:val="both"/>
      </w:pPr>
      <w:r>
        <w:rPr>
          <w:rFonts w:ascii="Times New Roman"/>
          <w:b w:val="false"/>
          <w:i w:val="false"/>
          <w:color w:val="000000"/>
          <w:sz w:val="28"/>
        </w:rPr>
        <w:t>
      Оператор орындаушылар үшін төлеген әлеуметтік төлемдер ҚР ҚМ МКК әлеуметтік төлемдердің есептелген сомалары туралы деректері негізінде орындаушылардың жеке есепшоттарына бөлінеді.</w:t>
      </w:r>
    </w:p>
    <w:bookmarkEnd w:id="78"/>
    <w:bookmarkStart w:name="z91" w:id="79"/>
    <w:p>
      <w:pPr>
        <w:spacing w:after="0"/>
        <w:ind w:left="0"/>
        <w:jc w:val="both"/>
      </w:pPr>
      <w:r>
        <w:rPr>
          <w:rFonts w:ascii="Times New Roman"/>
          <w:b w:val="false"/>
          <w:i w:val="false"/>
          <w:color w:val="000000"/>
          <w:sz w:val="28"/>
        </w:rPr>
        <w:t>
      14. Әлеуметтік төлемдер сомалары сәйкес болған жағдайда, Мемлекеттік корпорация әлеуметтік төлем және (немесе) әлеуметтік төлемді уақтылы және (немесе) толық төлемегені үшін есептелген өсімпұл сомалары Мемлекеттік корпорацияның шотына келіп түскен күннен бастап үш жұмыс күннен кешіктірмей, оларды бөледі және БЖЗҚ, ӘМСҚ, Қордың шоттарына аударады.</w:t>
      </w:r>
    </w:p>
    <w:bookmarkEnd w:id="79"/>
    <w:bookmarkStart w:name="z92" w:id="80"/>
    <w:p>
      <w:pPr>
        <w:spacing w:after="0"/>
        <w:ind w:left="0"/>
        <w:jc w:val="left"/>
      </w:pPr>
      <w:r>
        <w:rPr>
          <w:rFonts w:ascii="Times New Roman"/>
          <w:b/>
          <w:i w:val="false"/>
          <w:color w:val="000000"/>
        </w:rPr>
        <w:t xml:space="preserve"> 3-тарау.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тәртібі</w:t>
      </w:r>
    </w:p>
    <w:bookmarkEnd w:id="80"/>
    <w:bookmarkStart w:name="z93" w:id="81"/>
    <w:p>
      <w:pPr>
        <w:spacing w:after="0"/>
        <w:ind w:left="0"/>
        <w:jc w:val="both"/>
      </w:pPr>
      <w:r>
        <w:rPr>
          <w:rFonts w:ascii="Times New Roman"/>
          <w:b w:val="false"/>
          <w:i w:val="false"/>
          <w:color w:val="000000"/>
          <w:sz w:val="28"/>
        </w:rPr>
        <w:t>
      15. Мемлекеттік корпорация деректемелерінде қателіктер жіберілген орындаушы үшін, сондай-ақ осы Қағидалардың 7-тармағында көрсетілген әлеуметтік төлемдерді төлеуден босатылған орындаушылар үшін оператордың банк шотына қайтару себебін көрсете отырып, үш жұмыс күні ішінде әлеуметтік төлемдерді қайтаруды жүзеге асырады.</w:t>
      </w:r>
    </w:p>
    <w:bookmarkEnd w:id="81"/>
    <w:bookmarkStart w:name="z94" w:id="82"/>
    <w:p>
      <w:pPr>
        <w:spacing w:after="0"/>
        <w:ind w:left="0"/>
        <w:jc w:val="both"/>
      </w:pPr>
      <w:r>
        <w:rPr>
          <w:rFonts w:ascii="Times New Roman"/>
          <w:b w:val="false"/>
          <w:i w:val="false"/>
          <w:color w:val="000000"/>
          <w:sz w:val="28"/>
        </w:rPr>
        <w:t>
      Орындаушылар бойынша әлеуметтік төлемдер сомалары ҚР ҚМ МКК деректері бойынша есептелген әлеуметтік төлемдер сомаларынан төмен болған жағдайда, Мемлекеттік корпорация тиісті себебін көрсете отырып, операторға төленген сомаларды толық қайтаруды жүзеге асырады.</w:t>
      </w:r>
    </w:p>
    <w:bookmarkEnd w:id="82"/>
    <w:bookmarkStart w:name="z95" w:id="83"/>
    <w:p>
      <w:pPr>
        <w:spacing w:after="0"/>
        <w:ind w:left="0"/>
        <w:jc w:val="both"/>
      </w:pPr>
      <w:r>
        <w:rPr>
          <w:rFonts w:ascii="Times New Roman"/>
          <w:b w:val="false"/>
          <w:i w:val="false"/>
          <w:color w:val="000000"/>
          <w:sz w:val="28"/>
        </w:rPr>
        <w:t>
      Орындаушылар бойынша әлеуметтік төлемдер сомалары ҚР ҚМ МКК деректері бойынша есептелген әлеуметтік төлемдер сомаларынан артық төленген жағдайларда, Мемлекеттік корпорация тиісті себебін көрсете отырып, төленген сомадан асатын соманы операторға ішінара қайтаруды жүзеге асырады.</w:t>
      </w:r>
    </w:p>
    <w:bookmarkEnd w:id="83"/>
    <w:bookmarkStart w:name="z96" w:id="84"/>
    <w:p>
      <w:pPr>
        <w:spacing w:after="0"/>
        <w:ind w:left="0"/>
        <w:jc w:val="both"/>
      </w:pPr>
      <w:r>
        <w:rPr>
          <w:rFonts w:ascii="Times New Roman"/>
          <w:b w:val="false"/>
          <w:i w:val="false"/>
          <w:color w:val="000000"/>
          <w:sz w:val="28"/>
        </w:rPr>
        <w:t>
      Орындаушылар бойынша ҚР ҚМ МКК төлеуге жататын әлеуметтік төлемдер сомалары бойынша деректер болмағанда, әлеуметтік төлем сомалары төленген жағдайларда Мемлекеттік корпорация тиісті себептерін көрсете отырып, операторға төленген сомаларды толық көлемде қайтаруды жүзеге асырады.</w:t>
      </w:r>
    </w:p>
    <w:bookmarkEnd w:id="84"/>
    <w:bookmarkStart w:name="z97" w:id="85"/>
    <w:p>
      <w:pPr>
        <w:spacing w:after="0"/>
        <w:ind w:left="0"/>
        <w:jc w:val="both"/>
      </w:pPr>
      <w:r>
        <w:rPr>
          <w:rFonts w:ascii="Times New Roman"/>
          <w:b w:val="false"/>
          <w:i w:val="false"/>
          <w:color w:val="000000"/>
          <w:sz w:val="28"/>
        </w:rPr>
        <w:t>
      Мемлекеттік корпорация әлеуметтік төлемдерді оператордың банктік шотына қайтаруды жүзеге асырған жағдайда, оператор үш жұмыс күні ішінде жіберілген қателерді түзету бойынша шаралар қабылдайды және ҚР ҚМ МКК деректері бойынша төлеуге есептелген әлеуметтік төлем сомаларын аударады.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Интернет-платформа</w:t>
            </w:r>
            <w:r>
              <w:br/>
            </w:r>
            <w:r>
              <w:rPr>
                <w:rFonts w:ascii="Times New Roman"/>
                <w:b w:val="false"/>
                <w:i w:val="false"/>
                <w:color w:val="000000"/>
                <w:sz w:val="20"/>
              </w:rPr>
              <w:t>операторының жеке табыс</w:t>
            </w:r>
            <w:r>
              <w:br/>
            </w:r>
            <w:r>
              <w:rPr>
                <w:rFonts w:ascii="Times New Roman"/>
                <w:b w:val="false"/>
                <w:i w:val="false"/>
                <w:color w:val="000000"/>
                <w:sz w:val="20"/>
              </w:rPr>
              <w:t>салығын, міндетті зейнетақы</w:t>
            </w:r>
            <w:r>
              <w:br/>
            </w:r>
            <w:r>
              <w:rPr>
                <w:rFonts w:ascii="Times New Roman"/>
                <w:b w:val="false"/>
                <w:i w:val="false"/>
                <w:color w:val="000000"/>
                <w:sz w:val="20"/>
              </w:rPr>
              <w:t>жарналарын, жұмыс берушінің</w:t>
            </w:r>
            <w:r>
              <w:br/>
            </w:r>
            <w:r>
              <w:rPr>
                <w:rFonts w:ascii="Times New Roman"/>
                <w:b w:val="false"/>
                <w:i w:val="false"/>
                <w:color w:val="000000"/>
                <w:sz w:val="20"/>
              </w:rPr>
              <w:t>міндетті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жарналарын ұстап қалу және</w:t>
            </w:r>
            <w:r>
              <w:br/>
            </w:r>
            <w:r>
              <w:rPr>
                <w:rFonts w:ascii="Times New Roman"/>
                <w:b w:val="false"/>
                <w:i w:val="false"/>
                <w:color w:val="000000"/>
                <w:sz w:val="20"/>
              </w:rPr>
              <w:t>аудару қағидалары, сондай-ақ</w:t>
            </w:r>
            <w:r>
              <w:br/>
            </w:r>
            <w:r>
              <w:rPr>
                <w:rFonts w:ascii="Times New Roman"/>
                <w:b w:val="false"/>
                <w:i w:val="false"/>
                <w:color w:val="000000"/>
                <w:sz w:val="20"/>
              </w:rPr>
              <w:t>интернет-платформа операторы</w:t>
            </w:r>
            <w:r>
              <w:br/>
            </w:r>
            <w:r>
              <w:rPr>
                <w:rFonts w:ascii="Times New Roman"/>
                <w:b w:val="false"/>
                <w:i w:val="false"/>
                <w:color w:val="000000"/>
                <w:sz w:val="20"/>
              </w:rPr>
              <w:t>төлеген сомаларды Мемлекеттік</w:t>
            </w:r>
            <w:r>
              <w:br/>
            </w:r>
            <w:r>
              <w:rPr>
                <w:rFonts w:ascii="Times New Roman"/>
                <w:b w:val="false"/>
                <w:i w:val="false"/>
                <w:color w:val="000000"/>
                <w:sz w:val="20"/>
              </w:rPr>
              <w:t>әлеуметтік сақтандыру қорына,</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бөлу және аудару қағидалары</w:t>
            </w:r>
            <w:r>
              <w:br/>
            </w:r>
            <w:r>
              <w:rPr>
                <w:rFonts w:ascii="Times New Roman"/>
                <w:b w:val="false"/>
                <w:i w:val="false"/>
                <w:color w:val="000000"/>
                <w:sz w:val="20"/>
              </w:rPr>
              <w:t>мен талаптары, сондай-ақ</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қорына, Бірыңғай жинақтаушы</w:t>
            </w:r>
            <w:r>
              <w:br/>
            </w:r>
            <w:r>
              <w:rPr>
                <w:rFonts w:ascii="Times New Roman"/>
                <w:b w:val="false"/>
                <w:i w:val="false"/>
                <w:color w:val="000000"/>
                <w:sz w:val="20"/>
              </w:rPr>
              <w:t>зейнетақы қорына аударымдар</w:t>
            </w:r>
            <w:r>
              <w:br/>
            </w:r>
            <w:r>
              <w:rPr>
                <w:rFonts w:ascii="Times New Roman"/>
                <w:b w:val="false"/>
                <w:i w:val="false"/>
                <w:color w:val="000000"/>
                <w:sz w:val="20"/>
              </w:rPr>
              <w:t>мен жарналардың мөлшерінен</w:t>
            </w:r>
            <w:r>
              <w:br/>
            </w:r>
            <w:r>
              <w:rPr>
                <w:rFonts w:ascii="Times New Roman"/>
                <w:b w:val="false"/>
                <w:i w:val="false"/>
                <w:color w:val="000000"/>
                <w:sz w:val="20"/>
              </w:rPr>
              <w:t>асатын төлем сомасын бірыңғай</w:t>
            </w:r>
            <w:r>
              <w:br/>
            </w:r>
            <w:r>
              <w:rPr>
                <w:rFonts w:ascii="Times New Roman"/>
                <w:b w:val="false"/>
                <w:i w:val="false"/>
                <w:color w:val="000000"/>
                <w:sz w:val="20"/>
              </w:rPr>
              <w:t>төлемді төлеушіге, интернет-платформа операторына қайтару</w:t>
            </w:r>
            <w:r>
              <w:br/>
            </w:r>
            <w:r>
              <w:rPr>
                <w:rFonts w:ascii="Times New Roman"/>
                <w:b w:val="false"/>
                <w:i w:val="false"/>
                <w:color w:val="000000"/>
                <w:sz w:val="20"/>
              </w:rPr>
              <w:t>туралы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6"/>
    <w:p>
      <w:pPr>
        <w:spacing w:after="0"/>
        <w:ind w:left="0"/>
        <w:jc w:val="both"/>
      </w:pPr>
      <w:r>
        <w:rPr>
          <w:rFonts w:ascii="Times New Roman"/>
          <w:b w:val="false"/>
          <w:i w:val="false"/>
          <w:color w:val="000000"/>
          <w:sz w:val="28"/>
        </w:rPr>
        <w:t>
      Оператор туралы мәліметтер________________________________________</w:t>
      </w:r>
    </w:p>
    <w:bookmarkEnd w:id="86"/>
    <w:bookmarkStart w:name="z101" w:id="87"/>
    <w:p>
      <w:pPr>
        <w:spacing w:after="0"/>
        <w:ind w:left="0"/>
        <w:jc w:val="both"/>
      </w:pPr>
      <w:r>
        <w:rPr>
          <w:rFonts w:ascii="Times New Roman"/>
          <w:b w:val="false"/>
          <w:i w:val="false"/>
          <w:color w:val="000000"/>
          <w:sz w:val="28"/>
        </w:rPr>
        <w:t>
      (атауы/тегі, аты, әкесінің аты (бар болса)</w:t>
      </w:r>
    </w:p>
    <w:bookmarkEnd w:id="87"/>
    <w:bookmarkStart w:name="z102" w:id="88"/>
    <w:p>
      <w:pPr>
        <w:spacing w:after="0"/>
        <w:ind w:left="0"/>
        <w:jc w:val="both"/>
      </w:pPr>
      <w:r>
        <w:rPr>
          <w:rFonts w:ascii="Times New Roman"/>
          <w:b w:val="false"/>
          <w:i w:val="false"/>
          <w:color w:val="000000"/>
          <w:sz w:val="28"/>
        </w:rPr>
        <w:t>
      БСН/ЖСН __________________</w:t>
      </w:r>
    </w:p>
    <w:bookmarkEnd w:id="88"/>
    <w:bookmarkStart w:name="z103" w:id="89"/>
    <w:p>
      <w:pPr>
        <w:spacing w:after="0"/>
        <w:ind w:left="0"/>
        <w:jc w:val="both"/>
      </w:pPr>
      <w:r>
        <w:rPr>
          <w:rFonts w:ascii="Times New Roman"/>
          <w:b w:val="false"/>
          <w:i w:val="false"/>
          <w:color w:val="000000"/>
          <w:sz w:val="28"/>
        </w:rPr>
        <w:t>
      Басшы (егер оператор заңды тұлға болса, толтырылады)___________________</w:t>
      </w:r>
    </w:p>
    <w:bookmarkEnd w:id="89"/>
    <w:bookmarkStart w:name="z104" w:id="90"/>
    <w:p>
      <w:pPr>
        <w:spacing w:after="0"/>
        <w:ind w:left="0"/>
        <w:jc w:val="both"/>
      </w:pPr>
      <w:r>
        <w:rPr>
          <w:rFonts w:ascii="Times New Roman"/>
          <w:b w:val="false"/>
          <w:i w:val="false"/>
          <w:color w:val="000000"/>
          <w:sz w:val="28"/>
        </w:rPr>
        <w:t>
      (тегі, аты, әкесінің аты (бар болса)  ЖСН_______________________</w:t>
      </w:r>
    </w:p>
    <w:bookmarkEnd w:id="90"/>
    <w:bookmarkStart w:name="z105" w:id="91"/>
    <w:p>
      <w:pPr>
        <w:spacing w:after="0"/>
        <w:ind w:left="0"/>
        <w:jc w:val="left"/>
      </w:pPr>
      <w:r>
        <w:rPr>
          <w:rFonts w:ascii="Times New Roman"/>
          <w:b/>
          <w:i w:val="false"/>
          <w:color w:val="000000"/>
        </w:rPr>
        <w:t xml:space="preserve"> Орындаушылардың жұмыстарды орындауы кезінде алған табыстары туралы беретін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 /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БСН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алған табысының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қызметтер көрсеткені және (немесе) жұмыстарды орындағаны үшін табыс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2"/>
    <w:p>
      <w:pPr>
        <w:spacing w:after="0"/>
        <w:ind w:left="0"/>
        <w:jc w:val="both"/>
      </w:pPr>
      <w:r>
        <w:rPr>
          <w:rFonts w:ascii="Times New Roman"/>
          <w:b w:val="false"/>
          <w:i w:val="false"/>
          <w:color w:val="000000"/>
          <w:sz w:val="28"/>
        </w:rPr>
        <w:t>
      Оператордың жауаптылығы</w:t>
      </w:r>
    </w:p>
    <w:bookmarkEnd w:id="92"/>
    <w:bookmarkStart w:name="z107" w:id="93"/>
    <w:p>
      <w:pPr>
        <w:spacing w:after="0"/>
        <w:ind w:left="0"/>
        <w:jc w:val="both"/>
      </w:pPr>
      <w:r>
        <w:rPr>
          <w:rFonts w:ascii="Times New Roman"/>
          <w:b w:val="false"/>
          <w:i w:val="false"/>
          <w:color w:val="000000"/>
          <w:sz w:val="28"/>
        </w:rPr>
        <w:t>
      Мен (біз) осы қосымшада көрсетілген мәліметтердің дұрыстығы мен толықтығы үшін жауаптымын (жауаптымыз).</w:t>
      </w:r>
    </w:p>
    <w:bookmarkEnd w:id="93"/>
    <w:bookmarkStart w:name="z108" w:id="94"/>
    <w:p>
      <w:pPr>
        <w:spacing w:after="0"/>
        <w:ind w:left="0"/>
        <w:jc w:val="both"/>
      </w:pPr>
      <w:r>
        <w:rPr>
          <w:rFonts w:ascii="Times New Roman"/>
          <w:b w:val="false"/>
          <w:i w:val="false"/>
          <w:color w:val="000000"/>
          <w:sz w:val="28"/>
        </w:rPr>
        <w:t>
      Мәліметтерді ұсыну күні _______ж. "____" ____________</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