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53a2" w14:textId="7205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15 қазандағы № 562-НҚ бұйрығы. Қазақстан Республикасының Әділет министрлігінде 2025 жылғы 16 қазанда № 37152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w:t>
      </w:r>
      <w:r>
        <w:rPr>
          <w:rFonts w:ascii="Times New Roman"/>
          <w:b w:val="false"/>
          <w:i w:val="false"/>
          <w:color w:val="ff0000"/>
          <w:sz w:val="28"/>
        </w:rPr>
        <w:t xml:space="preserve">01.01.2026 </w:t>
      </w:r>
      <w:r>
        <w:rPr>
          <w:rFonts w:ascii="Times New Roman"/>
          <w:b w:val="false"/>
          <w:i w:val="false"/>
          <w:color w:val="ff0000"/>
          <w:sz w:val="28"/>
        </w:rPr>
        <w:t>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"Бұқаралық ақпарат құралдары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35283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"Отандық теле-, радиоарнаны есепке қою, қайта есепке қою, куәлігін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10" w:id="3"/>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көрсетілетін қызметті беруші Порталдан алады.";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"8. Көрсетілетін қызметті алушы есепке қою туралы куәлікті алу үшін құжаттардың толық топтамасын ұсынған жағдайда көрсетілетін қызметті берушінің құрылымдық бөлімшесінің қызметкері 8 (сегіз) жұмыс күні ішінде өтініштің мазмұны тұрғысынан құжаттарды қарайды, есепке қойылған отандық теле-, радиоарналардың тізілімінде атаудың бірдей болу-болмауына тексереді, қорытындылары бойынша есепке қою туралы куәлікті қалыптастырады.";</w:t>
      </w:r>
    </w:p>
    <w:bookmarkEnd w:id="4"/>
    <w:bookmarkStart w:name="z13" w:id="5"/>
    <w:p>
      <w:pPr>
        <w:spacing w:after="0"/>
        <w:ind w:left="0"/>
        <w:jc w:val="both"/>
      </w:pPr>
      <w:r>
        <w:rPr>
          <w:rFonts w:ascii="Times New Roman"/>
          <w:b w:val="false"/>
          <w:i w:val="false"/>
          <w:color w:val="000000"/>
          <w:sz w:val="28"/>
        </w:rPr>
        <w:t xml:space="preserve">
      "Отандық теле-, радиоарнаны есепке қою, қайта есепке қою, куәлік беру" мемлекеттік қызметін көрсету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14"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шетелдік теле-, радиоарнаны есепке қою, қайта есепке қою, куәлігін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16" w:id="7"/>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көрсетілетін қызметті беруші Порталдан алады.";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мынадай редакцияда жазылсын:</w:t>
      </w:r>
    </w:p>
    <w:bookmarkStart w:name="z18" w:id="8"/>
    <w:p>
      <w:pPr>
        <w:spacing w:after="0"/>
        <w:ind w:left="0"/>
        <w:jc w:val="both"/>
      </w:pPr>
      <w:r>
        <w:rPr>
          <w:rFonts w:ascii="Times New Roman"/>
          <w:b w:val="false"/>
          <w:i w:val="false"/>
          <w:color w:val="000000"/>
          <w:sz w:val="28"/>
        </w:rPr>
        <w:t>
      "8. Көрсетілетін қызметті алушы есепке қою туралы куәлікті алу үшін құжаттардың толық топтамасын ұсынған жағдайда көрсетілетін қызметті берушінің құрылымдық бөлімшесінің қызметкері күнтізбелік 15 (он бес) күн ішінде өтініштің мазмұны тұрғысынан құжаттарды қарайды, шетелдік теле-, радиоарналардың өнімдеріне Қазақстан Республикасының заңнамасына сәйкестік мәніне сараптама жүргізеді, қорытындылары бойынша есепке қою туралы куәлікті қалыптастырады.";</w:t>
      </w:r>
    </w:p>
    <w:bookmarkEnd w:id="8"/>
    <w:bookmarkStart w:name="z19" w:id="9"/>
    <w:p>
      <w:pPr>
        <w:spacing w:after="0"/>
        <w:ind w:left="0"/>
        <w:jc w:val="both"/>
      </w:pPr>
      <w:r>
        <w:rPr>
          <w:rFonts w:ascii="Times New Roman"/>
          <w:b w:val="false"/>
          <w:i w:val="false"/>
          <w:color w:val="000000"/>
          <w:sz w:val="28"/>
        </w:rPr>
        <w:t xml:space="preserve">
      "Қазақстан Республикасының аумағында таратылатын шетелдік теле-, радиоарнаны есепке қою, қайта есепке қою, куәлік беру" мемлекеттік қызметін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20" w:id="10"/>
    <w:p>
      <w:pPr>
        <w:spacing w:after="0"/>
        <w:ind w:left="0"/>
        <w:jc w:val="both"/>
      </w:pPr>
      <w:r>
        <w:rPr>
          <w:rFonts w:ascii="Times New Roman"/>
          <w:b w:val="false"/>
          <w:i w:val="false"/>
          <w:color w:val="000000"/>
          <w:sz w:val="28"/>
        </w:rPr>
        <w:t xml:space="preserve">
      көрсетілген бұйрықпен бекітілген "Мерзімді баспасөз басылымдарын, интернет-басылымдарды есепке қою немесе қайта есепке алу"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22" w:id="11"/>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көрсетілетін қызметті беруші Порталдан 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"8. Көрсетілетін қызметті алушы есепке қою туралы куәлікті алу үшін құжаттардың толық топтамасын ұсынған жағдайда көрсетілетін қызметті берушінің құрылымдық бөлімшесінің қызметкері 8 (сегіз) жұмыс күні ішінде өтініштің мазмұны тұрғысынан құжаттарды қарайды, есепке қойылған мерзімді баспасөз басылымдарының, интернет-басылымдарды тізілімінде атаудың бірдей болу-болмауын тексереді, қорытындысы бойынша есепке қою туралы куәлікті қалыптастырады.";</w:t>
      </w:r>
    </w:p>
    <w:bookmarkEnd w:id="12"/>
    <w:bookmarkStart w:name="z25" w:id="13"/>
    <w:p>
      <w:pPr>
        <w:spacing w:after="0"/>
        <w:ind w:left="0"/>
        <w:jc w:val="both"/>
      </w:pPr>
      <w:r>
        <w:rPr>
          <w:rFonts w:ascii="Times New Roman"/>
          <w:b w:val="false"/>
          <w:i w:val="false"/>
          <w:color w:val="000000"/>
          <w:sz w:val="28"/>
        </w:rPr>
        <w:t xml:space="preserve">
      "Мерзімді баспасөз басылымдарын, интернет-басылымдарды есепке қою немесе қайта есепке алу" мемлекеттік қызметін көрсету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3"/>
    <w:bookmarkStart w:name="z26" w:id="14"/>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14"/>
    <w:bookmarkStart w:name="z27"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8"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16"/>
    <w:bookmarkStart w:name="z29" w:id="1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17"/>
    <w:bookmarkStart w:name="z30"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8"/>
    <w:bookmarkStart w:name="z31" w:id="1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33" w:id="20"/>
      <w:r>
        <w:rPr>
          <w:rFonts w:ascii="Times New Roman"/>
          <w:b w:val="false"/>
          <w:i w:val="false"/>
          <w:color w:val="000000"/>
          <w:sz w:val="28"/>
        </w:rPr>
        <w:t>
      "КЕЛІСІЛДІ"</w:t>
      </w:r>
    </w:p>
    <w:bookmarkEnd w:id="2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15 қазандағы № 562-НҚ</w:t>
            </w:r>
            <w:r>
              <w:br/>
            </w:r>
            <w:r>
              <w:rPr>
                <w:rFonts w:ascii="Times New Roman"/>
                <w:b w:val="false"/>
                <w:i w:val="false"/>
                <w:color w:val="000000"/>
                <w:sz w:val="20"/>
              </w:rPr>
              <w:t>Бұйрығына 1 қосымша</w:t>
            </w:r>
            <w:r>
              <w:br/>
            </w: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қайта есепке қою,</w:t>
            </w:r>
            <w:r>
              <w:br/>
            </w:r>
            <w:r>
              <w:rPr>
                <w:rFonts w:ascii="Times New Roman"/>
                <w:b w:val="false"/>
                <w:i w:val="false"/>
                <w:color w:val="000000"/>
                <w:sz w:val="20"/>
              </w:rPr>
              <w:t>куәлігін беру" мемлекеттік</w:t>
            </w:r>
            <w:r>
              <w:br/>
            </w:r>
            <w:r>
              <w:rPr>
                <w:rFonts w:ascii="Times New Roman"/>
                <w:b w:val="false"/>
                <w:i w:val="false"/>
                <w:color w:val="000000"/>
                <w:sz w:val="20"/>
              </w:rPr>
              <w:t>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Отандық</w:t>
            </w:r>
            <w:r>
              <w:rPr>
                <w:rFonts w:ascii="Times New Roman"/>
                <w:b/>
                <w:i w:val="false"/>
                <w:color w:val="000000"/>
                <w:sz w:val="20"/>
              </w:rPr>
              <w:t xml:space="preserve"> теле-, </w:t>
            </w:r>
            <w:r>
              <w:rPr>
                <w:rFonts w:ascii="Times New Roman"/>
                <w:b/>
                <w:i w:val="false"/>
                <w:color w:val="000000"/>
                <w:sz w:val="20"/>
              </w:rPr>
              <w:t>радиоарнаны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i w:val="false"/>
                <w:color w:val="000000"/>
                <w:sz w:val="20"/>
              </w:rPr>
              <w:t xml:space="preserve">, </w:t>
            </w:r>
            <w:r>
              <w:rPr>
                <w:rFonts w:ascii="Times New Roman"/>
                <w:b/>
                <w:i w:val="false"/>
                <w:color w:val="000000"/>
                <w:sz w:val="20"/>
              </w:rPr>
              <w:t>куәлігінің</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отандық теле-, радиоарнаны есепке қою, қайта есепке қою туралы куәлік (бұдан әрі – куәлік), куәліктің осы Қағидаларда көзделген жағдайларда және негіздер бойынша мемлекеттік қызмет көрсетуден бас тарту туралы уәжді жауап. Порталда мемлекеттік қызмет көрсету нәтижесі не мемлекеттік қызметті көрсетуден бас тарту туралы уәжді жауап көрсетілетін қызметті берушінің уәкілетті адамының ЭЦҚ-сымен қол қойылған электрондық құжат нысанында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21"/>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сағат 13:00-ден 14:30-ға дейінгі түскі үзіліспен дүйсенбіден бастап жұмаға дейін. Мемлекеттік қызмет көрсету мекенжайлары Министрліктің www. mam. gov. 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xml:space="preserve">
1) отандық теле-, радиоарнаны есепке қою үшін көрсетілетін қызметті алушы: көрсетілетін қызметті алушының ЭЦҚ қойылған электрондық құжат нысанындағы өтінішті (сұрау салуды), теле -, радиоарна меншік иесінің жеке кіреберісі бар үй-жайлар мен алаңдарға немесе оларды жалға алуға мүліктік құқықтарының болуы туралы мәліметтер нысанын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ұсынады;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отандық теле-, радиоарнаны қайта қою үшін көрсетілетін қызметті алушы порталға: көрсетілетін қызметті алушының ЭЦҚ-сымен қол қойылған электрондық құжат нысанындағы өтінішті (сұрау салуды)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теле-, радиоарнаның меншік иесінің кірер есігі бөлек үй-жайлар мен алаңдарға немесе оларды жалға алуға мүліктік құқықтарының болуы туралы мәліметтер нысанын ұсынады;</w:t>
            </w:r>
          </w:p>
          <w:p>
            <w:pPr>
              <w:spacing w:after="20"/>
              <w:ind w:left="20"/>
              <w:jc w:val="both"/>
            </w:pPr>
            <w:r>
              <w:rPr>
                <w:rFonts w:ascii="Times New Roman"/>
                <w:b w:val="false"/>
                <w:i w:val="false"/>
                <w:color w:val="000000"/>
                <w:sz w:val="20"/>
              </w:rPr>
              <w:t xml:space="preserve">
3)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трансляцияланатын және ретрансляцияланатын теле-, радиобағдарламаларды жазып алу және алты ай бойы сақтау туралы;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көрсетілетін қызметті беруші порталдан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1) көрсетілетін қызметті берушінің бұрын сол атаумен және сол аумақта таралатын не оның атауы бұрын құрылған теле-, радиоарнаның атауымен айырғысыз дәрежеде ұқсас теле-, радиоарнаны есепке қойғаны туралы куәлікті беруі;</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теле -, радиоарнаны есепке қою немесе қайта есепке қою туралы өтініштің мазмұны "Масс-медиа туралы" Қазақстан Республикасы Заңының 22-бабы </w:t>
            </w:r>
            <w:r>
              <w:rPr>
                <w:rFonts w:ascii="Times New Roman"/>
                <w:b w:val="false"/>
                <w:i w:val="false"/>
                <w:color w:val="000000"/>
                <w:sz w:val="20"/>
              </w:rPr>
              <w:t>6-тармағының</w:t>
            </w:r>
            <w:r>
              <w:rPr>
                <w:rFonts w:ascii="Times New Roman"/>
                <w:b w:val="false"/>
                <w:i w:val="false"/>
                <w:color w:val="000000"/>
                <w:sz w:val="20"/>
              </w:rPr>
              <w:t xml:space="preserve"> талаптарына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меншік иесінің ауысуына орай теле -, радиоарнаны қайта есепке қою туралы өтініште теле-, радиоарнаға меншік құқықтарын басқа адамға беру туралы шарттың нөмірі мен күнінің көрсетілмеуі;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шығарылуын бұрын сот тоқтатқан, атауы (атауының бір бөлігі) бірдей және тақырыптық бағыты дәл сондай теле-, радиоарнаны есепке қоюдың мәлімделуі немесе атауы мен тақырыптық бағытын қайталайтын теле-, радиоарнаның мәлімделуі, сондай-ақ шығарылуы сот шешімімен тоқтатылған теле-, радиоарналардың меншік иесі немесе бас редакторы (редакторы) соттың шешімі заңды күшіне енген күннен бастап 3 (үш) жыл ішінде өтініш берген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қызметті алу үшін көрсетілетін қызметті алушы ұсынған құжаттардың және (немесе) онда қамтылған деректердің (мәліметтердің) анық емес екендігі анықталса;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 Мемлекеттік қызмет көрсету мәселелері жөніндегі анықтамалық қызметтердің байланыс телефондары www. mam. gov. 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15 қазандағы № 562-НҚ</w:t>
            </w:r>
            <w:r>
              <w:br/>
            </w:r>
            <w:r>
              <w:rPr>
                <w:rFonts w:ascii="Times New Roman"/>
                <w:b w:val="false"/>
                <w:i w:val="false"/>
                <w:color w:val="000000"/>
                <w:sz w:val="20"/>
              </w:rPr>
              <w:t>Бұйрығына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 шетелдік</w:t>
            </w:r>
            <w:r>
              <w:br/>
            </w:r>
            <w:r>
              <w:rPr>
                <w:rFonts w:ascii="Times New Roman"/>
                <w:b w:val="false"/>
                <w:i w:val="false"/>
                <w:color w:val="000000"/>
                <w:sz w:val="20"/>
              </w:rPr>
              <w:t>теле-, радиоарнаны есепке қою,</w:t>
            </w:r>
            <w:r>
              <w:br/>
            </w:r>
            <w:r>
              <w:rPr>
                <w:rFonts w:ascii="Times New Roman"/>
                <w:b w:val="false"/>
                <w:i w:val="false"/>
                <w:color w:val="000000"/>
                <w:sz w:val="20"/>
              </w:rPr>
              <w:t>қайта есепке қою, куәлігін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таралатын</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i w:val="false"/>
                <w:color w:val="000000"/>
                <w:sz w:val="20"/>
              </w:rPr>
              <w:t xml:space="preserve"> теле-, </w:t>
            </w:r>
            <w:r>
              <w:rPr>
                <w:rFonts w:ascii="Times New Roman"/>
                <w:b/>
                <w:i w:val="false"/>
                <w:color w:val="000000"/>
                <w:sz w:val="20"/>
              </w:rPr>
              <w:t>радиоарнаны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i w:val="false"/>
                <w:color w:val="000000"/>
                <w:sz w:val="20"/>
              </w:rPr>
              <w:t xml:space="preserve">, </w:t>
            </w:r>
            <w:r>
              <w:rPr>
                <w:rFonts w:ascii="Times New Roman"/>
                <w:b/>
                <w:i w:val="false"/>
                <w:color w:val="000000"/>
                <w:sz w:val="20"/>
              </w:rPr>
              <w:t>куәлігінің</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15 (он бес) күнтізбелік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Қазақстан Республикасының аумағында таралатын шетелдік теле-, радиоарнаны есепке қою, қайта есепке қою туралы куәлік (бұдан әрі – куәлік) куәліктің осы Қағидаларда көзделген жағдайларда және негіздер бойынша мемлекеттік қызмет көрсетуден бас тарту уәжді жауап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17:30-ға дейін. Мемлекеттік қызмет алдын ала жазылусыз және жеделдетіп қызмет көрсетусіз кезек тәртібімен көрсетіледі.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 Мемлекеттік қызмет көрсету мекенжайлары Министрліктің www. mam. gov. 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1) көрсетілетін қызметті алушының –ЭЦҚ-мен қол қойылған теле-, радиоарнаның хабар тарату торын (келесі айға) қоса бере отырып, электрондық құжат нысанындағы сұрау салу;</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 – теле-, радиоарнаның меншік иесі – шетелдік жеке тұлғаның жеке басын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кәсіпкерлік қызметпен айналысу құқығын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үшін – сауда тізілімінен заңдастырылған үзінді көшірменің электрондық көшірмесі немесе құрылтайшы – шетелдік заңды тұлғаның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есепке алу үшін: көрсетілетін қызметті алушының ЭЦҚ қойылған электрондық құжат нысанындағы сұрау салу; жеке тұлғалар үшін – теле-, радиоарнаның меншік иесі - шетелдік жеке тұлғаның жеке басын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 – теле-, радиоарнаның меншік иесі - шетелдік жеке тұлғаның жеке басын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кәсіпкерлік қызметпен айналысу құқығын растайтын құжаттың электрондық көшірмесі; заңды тұлғалар үшін – сауда тізілімінен заңдастырылған үзінді көшірменің электрондық көшірмесі немесе құрылтайшы – шетелдік заңды тұлғаның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көрсетілетін қызметті беруші Порталдан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1) өтініш уәкілетті орган белгілеген талаптарға сәйкес келмейді;</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теле-, радиоарнаның материалдары Қазақстан Республикасының конституциялық құрылысын күштеп өзгертуді, тұтастығын бұзуды, мемлекет қауіпсіздігіне нұқсан келтіруді, соғысты, экстремизмді немесе терроризмді, қатыгездік пен зорлық-зомбылықты, әлеуметтік, нәсілдік, ұлттық, діни, тектік-топтық және рулық басымдықты насихаттауды немесе үгіттеуді, ұлтаралық және конфессияаралық араздықты қоздыруға бағытталған ақпаратты, сондай-ақ порнографиялық және арнайы сексуалдық-эротикалық сипаттағы кино- және бейнеөнімдерді, сондай-ақ суицидті насихаттайтын ақпаратты қамтитын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дінтану сараптамасының нәтижелері бойынша теріс қорытындының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шетелдік теле-, радиоарнаның өніміне қатысты оны Қазақстан Республикасының аумағында таратуға тыйым салу туралы сот шешімінің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заңды тұлғаны мемлекеттік тіркеу (қайта тіркеу) немесе филиалды (өкілдікті) Порталда есептік тіркеу (қайта тіркеу) туралы мәліметтер жоқ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алады. Мемлекеттік қызмет көрсету мәселелері жөніндегі анықтамалық қызметтердің байланыс телефондары www. mam. gov. kz интернет -ресурсында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15 қазандағы № 562-НҚ</w:t>
            </w:r>
            <w:r>
              <w:br/>
            </w:r>
            <w:r>
              <w:rPr>
                <w:rFonts w:ascii="Times New Roman"/>
                <w:b w:val="false"/>
                <w:i w:val="false"/>
                <w:color w:val="000000"/>
                <w:sz w:val="20"/>
              </w:rPr>
              <w:t>Бұйрығына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 басылымдарын,</w:t>
            </w:r>
            <w:r>
              <w:br/>
            </w:r>
            <w:r>
              <w:rPr>
                <w:rFonts w:ascii="Times New Roman"/>
                <w:b w:val="false"/>
                <w:i w:val="false"/>
                <w:color w:val="000000"/>
                <w:sz w:val="20"/>
              </w:rPr>
              <w:t>интернет- басылымдарды</w:t>
            </w:r>
            <w:r>
              <w:br/>
            </w:r>
            <w:r>
              <w:rPr>
                <w:rFonts w:ascii="Times New Roman"/>
                <w:b w:val="false"/>
                <w:i w:val="false"/>
                <w:color w:val="000000"/>
                <w:sz w:val="20"/>
              </w:rPr>
              <w:t>есепке қою немесе қайта есепке 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баспасөз</w:t>
            </w:r>
            <w:r>
              <w:rPr>
                <w:rFonts w:ascii="Times New Roman"/>
                <w:b w:val="false"/>
                <w:i w:val="false"/>
                <w:color w:val="000000"/>
                <w:sz w:val="20"/>
              </w:rPr>
              <w:t xml:space="preserve"> </w:t>
            </w:r>
            <w:r>
              <w:rPr>
                <w:rFonts w:ascii="Times New Roman"/>
                <w:b/>
                <w:i w:val="false"/>
                <w:color w:val="000000"/>
                <w:sz w:val="20"/>
              </w:rPr>
              <w:t>басылымдарын</w:t>
            </w:r>
            <w:r>
              <w:rPr>
                <w:rFonts w:ascii="Times New Roman"/>
                <w:b/>
                <w:i w:val="false"/>
                <w:color w:val="000000"/>
                <w:sz w:val="20"/>
              </w:rPr>
              <w:t>, интернет-</w:t>
            </w:r>
            <w:r>
              <w:rPr>
                <w:rFonts w:ascii="Times New Roman"/>
                <w:b/>
                <w:i w:val="false"/>
                <w:color w:val="000000"/>
                <w:sz w:val="20"/>
              </w:rPr>
              <w:t>басылымдарды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мерзімді баспасөз басылымдарын, интернет-басылымдарды есепке қою немесе қайта есепке алу туралы куәлік (бұдан әрі – куәлік) не осы Қағидаларда көзделген жағдайларда және негіздер бойынша мемлекеттік қызмет көрсетуден бас тарту туралы уәжді жауап. Порталда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6"/>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26"/>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13:00-ден 14:30-ға дейінгі түскі үзіліспен дүйсенбіден бастап жұмаға дейін. Мемлекеттік қызмет көрсету мекенжайлары Министрліктің www. mam. gov. 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7"/>
          <w:p>
            <w:pPr>
              <w:spacing w:after="20"/>
              <w:ind w:left="20"/>
              <w:jc w:val="both"/>
            </w:pPr>
            <w:r>
              <w:rPr>
                <w:rFonts w:ascii="Times New Roman"/>
                <w:b w:val="false"/>
                <w:i w:val="false"/>
                <w:color w:val="000000"/>
                <w:sz w:val="20"/>
              </w:rPr>
              <w:t xml:space="preserve">
1) мерзімді баспасөз басылымдарын, интернет-басылымдарды есепке қою үшін көрсетілетін қызметті алушы: көрсетілетін қызметті алушының ЭЦҚ-сымен қол қойылған электрондық құжат нысанындағы сұрау салуды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ұсынады;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мерзімді баспасөз басылымын, интернет-басылымдарды қайта есепке алу үшін (меншік иесінің ауысуына не ұйымдық-құқықтық нысанының, мерзімді баспасөз басылымының, интернет-басылымдар атауының, негізгі тақырыптық бағыттылығы мен шығару мерзімділігінің, сондай-ақ тарату аумағының өзгеруіне байланысты) көрсетілетін қызметті алушы: көрсетілетін қызметті алушының ЭЦҚ-сымен қол қойылған электрондық құжат нысанындағы сұрау салуды (осы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көрсетілетін қызметті беруші Порталдан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8"/>
          <w:p>
            <w:pPr>
              <w:spacing w:after="20"/>
              <w:ind w:left="20"/>
              <w:jc w:val="both"/>
            </w:pPr>
            <w:r>
              <w:rPr>
                <w:rFonts w:ascii="Times New Roman"/>
                <w:b w:val="false"/>
                <w:i w:val="false"/>
                <w:color w:val="000000"/>
                <w:sz w:val="20"/>
              </w:rPr>
              <w:t>
1) көрсетілетін қызметті берушінің бұрын сол атаумен және сол аумақта таралатын не оның атауы бұрын құрылған мерзімді баспасөз басылымының, интернет-басылымдардың атауымен айырғысыз дәрежеде ұқсас мерзімді баспасөз басылымына, интернет- басылымдарды есепке қойғаны туралы куәлікті беруі;</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мерзімді баспасөз басылымын, интернет-басылымды есепке қою немесе қайта есепке алу туралы өтініштің мазмұны "Масс-медиа туралы" Қазақстан Республикасы Заңының 22-бабы </w:t>
            </w:r>
            <w:r>
              <w:rPr>
                <w:rFonts w:ascii="Times New Roman"/>
                <w:b w:val="false"/>
                <w:i w:val="false"/>
                <w:color w:val="000000"/>
                <w:sz w:val="20"/>
              </w:rPr>
              <w:t xml:space="preserve">5-тармағының </w:t>
            </w:r>
            <w:r>
              <w:rPr>
                <w:rFonts w:ascii="Times New Roman"/>
                <w:b w:val="false"/>
                <w:i w:val="false"/>
                <w:color w:val="000000"/>
                <w:sz w:val="20"/>
              </w:rPr>
              <w:t>талаптарына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меншік иесінің ауысуына орай мерзімді баспасөз басылымын, интернет- басылымдарды қайта есепке алу туралы өтініште мерзімді баспасөз басылымына, интернет-басылымдарды меншік құқықтарын басқа адамға беруді растайтын шарттың нөмірі мен күнінің көрсетілмеуі;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шығарылуын бұрын сот тоқтатқан атауы (атауының бір бөлігі) бірдей және тақырыптық бағыты дәл сондай мерзімді баспасөз басылымын, интернет-басылымдарды есепке қоюдың мәлімделуі немесе атауы мен тақырыптық бағытын қайталайтын мерзімді баспасөз басылымының, интернет-басылымдардың мәлімделуі, сондай-ақ шығарылуы сот шешімімен тоқтатылған мерзімді баспасөз басылымының, интернет-басылымдардың меншік иесі немесе бас редакторы (редакторы) соттың шешімі заңды күшіне енген күннен бастап үш жыл ішінде өтініш берген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 мемлекеттік қызметті алу үшін ұсынған құжаттардың және (немесе) оларда қамтылған деректердің (мәлеметтердің) дұрыс еместігін анықтағанда.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егер сот әрекетке қабілетсіз деп таныған Қазақстан Республикасының азаматы бас редактор болып табылса; "Масс-медиа туралы" Заңының </w:t>
            </w:r>
            <w:r>
              <w:rPr>
                <w:rFonts w:ascii="Times New Roman"/>
                <w:b w:val="false"/>
                <w:i w:val="false"/>
                <w:color w:val="000000"/>
                <w:sz w:val="20"/>
              </w:rPr>
              <w:t>18 бабы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9) егер тағайындау кезінде заңда белгіленген тәртіппен өтелмеген немесе алынбаған сотталғандығы бар Қазақстан Республикасының азаматы бас редактор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10) егер шетелдік не азаматтығы жоқ адам бас редактор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егер сот шешімі заңды күшіне енген күннен бастап үш жыл ішінде, өздерінің кінәсінен бұқаралық ақпарат құралының шығарылуы және таратылуы сот шешімімен тоқтатылған бұқаралық ақпарат құралының бас редакторы (редакторлары) болған Қазақстан Республикасының азаматы бас редактор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Республикасындағы бұқаралық ақпарат құралының меншiк иесi – заңды тұлға немесе осы саладағы қызметті жүзеге асырушы заңды тұлға акцияларының (жарғылық капиталға қатысу үлестерiнiң, пайларының) 20 пайызынан астамын шетелдiктердің және шетелдік заңды тұлғалардың, азаматтығы жоқ адамдардың тiкелей және (немесе) жанама иеленуiне, пайдалануына, оларға билiк етуiне және (немесе) оларды басқаруына тыйым салынады;</w:t>
            </w:r>
          </w:p>
          <w:p>
            <w:pPr>
              <w:spacing w:after="20"/>
              <w:ind w:left="20"/>
              <w:jc w:val="both"/>
            </w:pPr>
            <w:r>
              <w:rPr>
                <w:rFonts w:ascii="Times New Roman"/>
                <w:b w:val="false"/>
                <w:i w:val="false"/>
                <w:color w:val="000000"/>
                <w:sz w:val="20"/>
              </w:rPr>
              <w:t>
13) егер бұқаралық ақпарат құралының меншік иесі болып табылатын заңды тұлғаның құрамында шетелдік қатысу акцияларының (жарғылық капиталға қатысу үлестерінің, пайларының) 20 пайыздан астамы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 Мемлекеттік қызмет көрсету мәселелері жөніндегі анықтамалық қызметтердің байланыс телефондары www. mam. gov. 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