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9af0" w14:textId="ddf9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 радиоарналарды тарату жөніндегі қызметпен айналысуға лицензия беру" мемлекеттік қызметтерін көрсету қағидаларын бекіту туралы" Қазақстан Республикасы Ақпарат және қоғамдық даму министрінің 2020 жылғы 2 сәуірдегі № 101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15 қазандағы № 560-НҚ бұйрығы. Қазақстан Республикасының Әділет министрлігінде 2025 жылғы 15 қазанда № 37141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"Теле-, радиоарналарды тарату жөніндегі қызметпен айналысуға лицензия беру" мемлекеттік қызметтерін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20296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"Теле-, радиоарналарды тарату жөніндегі қызметпен айналысуға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9" w:id="3"/>
    <w:p>
      <w:pPr>
        <w:spacing w:after="0"/>
        <w:ind w:left="0"/>
        <w:jc w:val="both"/>
      </w:pPr>
      <w:r>
        <w:rPr>
          <w:rFonts w:ascii="Times New Roman"/>
          <w:b w:val="false"/>
          <w:i w:val="false"/>
          <w:color w:val="000000"/>
          <w:sz w:val="28"/>
        </w:rPr>
        <w:t xml:space="preserve">
      "5. Көрсетілетін қызметті алушы теле-, радиоарналарды тарату жөніндегі қызметпен айналысуға лицензия алу үшін құжаттардың толық топтамасын берген жағдайда, көрсетілетін қызметті берушінің құрылымдық бөлімшесінің қызметкері 9 (тоғыз) жұмыс күні ішінде құжаттар мен мәліметтер нысанын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профилактикалық бақылау жүргізу жолымен біліктілік талаптарына сәйкестігін қарайды. Профилактикалық бақылаудың қорытындысы бойынша көрсетілетін қызметті берушінің құрылымдық бөлімшесінің қызметкері теле-, радиоарналарды тарату жөніндегі қызметпен айналысуға лицензия қалыптастырады.";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11" w:id="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5-қосымшамен толықтырылсын.</w:t>
      </w:r>
    </w:p>
    <w:bookmarkEnd w:id="4"/>
    <w:bookmarkStart w:name="z12" w:id="5"/>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4"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 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15 қазандағы № 560-НҚ</w:t>
            </w:r>
            <w:r>
              <w:br/>
            </w: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 радиоарналарды тарату</w:t>
            </w:r>
            <w:r>
              <w:br/>
            </w:r>
            <w:r>
              <w:rPr>
                <w:rFonts w:ascii="Times New Roman"/>
                <w:b w:val="false"/>
                <w:i w:val="false"/>
                <w:color w:val="000000"/>
                <w:sz w:val="20"/>
              </w:rPr>
              <w:t>жөніндегі қызметпен айналысуға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"Теле-, </w:t>
            </w:r>
            <w:r>
              <w:rPr>
                <w:rFonts w:ascii="Times New Roman"/>
                <w:b/>
                <w:i w:val="false"/>
                <w:color w:val="000000"/>
                <w:sz w:val="20"/>
              </w:rPr>
              <w:t>радиоарналарды</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қызметпен</w:t>
            </w:r>
            <w:r>
              <w:rPr>
                <w:rFonts w:ascii="Times New Roman"/>
                <w:b w:val="false"/>
                <w:i w:val="false"/>
                <w:color w:val="000000"/>
                <w:sz w:val="20"/>
              </w:rPr>
              <w:t xml:space="preserve"> </w:t>
            </w:r>
            <w:r>
              <w:rPr>
                <w:rFonts w:ascii="Times New Roman"/>
                <w:b/>
                <w:i w:val="false"/>
                <w:color w:val="000000"/>
                <w:sz w:val="20"/>
              </w:rPr>
              <w:t>айналысуға</w:t>
            </w:r>
            <w:r>
              <w:rPr>
                <w:rFonts w:ascii="Times New Roman"/>
                <w:b/>
                <w:i w:val="false"/>
                <w:color w:val="000000"/>
                <w:sz w:val="20"/>
              </w:rPr>
              <w:t xml:space="preserve"> лицензия беру"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i w:val="false"/>
                <w:color w:val="000000"/>
                <w:sz w:val="20"/>
              </w:rPr>
              <w:t xml:space="preserve"> стандарты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www. egov. kz, www. eli cens e. 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Көрсету мерзімі – 11 (он бір) жұмыс күні.</w:t>
            </w:r>
          </w:p>
          <w:bookmarkEnd w:id="11"/>
          <w:p>
            <w:pPr>
              <w:spacing w:after="20"/>
              <w:ind w:left="20"/>
              <w:jc w:val="both"/>
            </w:pPr>
            <w:r>
              <w:rPr>
                <w:rFonts w:ascii="Times New Roman"/>
                <w:b w:val="false"/>
                <w:i w:val="false"/>
                <w:color w:val="000000"/>
                <w:sz w:val="20"/>
              </w:rPr>
              <w:t>
Қайта ресімдеу мерзімі - 11 (он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теле-, радиоарналарды тарату жөніндегі қызметпен айналысуға лицензия беру (бұдан әрі – лицензия) не осы Қағидаларда көзделген жағдайларда және негіздемелер бойынша мемлекеттік қызметті көрсетуден бас тарту туралы уәжді жауап. Порталда мемлекеттік қызметті көрсету нәтижесі немесе мемлекеттік қызметті көрсетуден бас тарту туралы уәжді жауап көрсетілетін қызметті берушінің уәкілетті адамының электрондық цифрлық қолы (бұдан әрі– ЭЦҚ) қойылған электрондық құжат нысанында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xml:space="preserve">
Мемлекеттік қызмет жеке және заңды тұлғаларға ақылы негізде көрсетіледі. Қазақстан Республикасы Салық кодексі 616-бабының </w:t>
            </w:r>
            <w:r>
              <w:rPr>
                <w:rFonts w:ascii="Times New Roman"/>
                <w:b w:val="false"/>
                <w:i w:val="false"/>
                <w:color w:val="000000"/>
                <w:sz w:val="20"/>
              </w:rPr>
              <w:t>4-тармағына</w:t>
            </w:r>
            <w:r>
              <w:rPr>
                <w:rFonts w:ascii="Times New Roman"/>
                <w:b w:val="false"/>
                <w:i w:val="false"/>
                <w:color w:val="000000"/>
                <w:sz w:val="20"/>
              </w:rPr>
              <w:t xml:space="preserve"> сәйкес мемлекеттік қызмет көрсету үшін мөлшерлемелері: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1) теле-, радиоарналарды тарату жөніндегі қызмет түрімен айналысу құқығы үшін 6 (алты)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 лицензия беру кезіндегі мөлшерлеменің 10-ын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Ақы төлеу екінші деңгейлі банктер және банктік операциялардың жекелеген түрлерін жүзеге асыратын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ұйымдар арқылы қолма-қол ақшалай немесе қолма-қол ақшасыз нысанда жүргізіледі, сондай-ақ портал арқылы ақы төлеуді "электрондық үкімет"</w:t>
            </w:r>
          </w:p>
          <w:p>
            <w:pPr>
              <w:spacing w:after="20"/>
              <w:ind w:left="20"/>
              <w:jc w:val="both"/>
            </w:pPr>
            <w:r>
              <w:rPr>
                <w:rFonts w:ascii="Times New Roman"/>
                <w:b w:val="false"/>
                <w:i w:val="false"/>
                <w:color w:val="000000"/>
                <w:sz w:val="20"/>
              </w:rPr>
              <w:t>
төлем шлюзі (бұдан әрі – ЭҮТШ) арқылы жүзеге асыруға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13"/>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 Мемлекеттік қызметтерді көрсету үшін мекенжайлар Министрліктің www. mam. gov. kz интернет-ресурсында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1) лицензия алу үшін: көрсетілетін қызметті алушының ЭЦҚ-мен куәландырылған электрондық құжат нысанындағы өтініш (сұрау салу); осы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Қағидаларға </w:t>
            </w:r>
            <w:r>
              <w:rPr>
                <w:rFonts w:ascii="Times New Roman"/>
                <w:b w:val="false"/>
                <w:i w:val="false"/>
                <w:color w:val="000000"/>
                <w:sz w:val="20"/>
              </w:rPr>
              <w:t>3-қосымшада</w:t>
            </w:r>
            <w:r>
              <w:rPr>
                <w:rFonts w:ascii="Times New Roman"/>
                <w:b w:val="false"/>
                <w:i w:val="false"/>
                <w:color w:val="000000"/>
                <w:sz w:val="20"/>
              </w:rPr>
              <w:t xml:space="preserve"> көрсетілген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 кезінде халықты хабардар етуді ұйымдастыру схемасының электрондық көшірмесі (5-қосымшаға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телерадио хабарларын тарату желісін (эфирлік, кәбілдік, спутниктік желілер үшін) ұйымдастыру схемасының электрондық көшірмесі (5-қосымшаға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спутниктік оператор ұсынған спутниктік қабылдау-тарату станцияларының желісінде пайдаланылатын трансмиссиялық жоспардың электрондық көшірмесі (спутниктік байланыс арналарын пайдаланған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метрологиялық сипаттамаларын көрсете отырып, қолданылатын өлшеу құралдары мен сынақ жабдықтары тізбесінің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 құралдарын және сынақ жабдықтарын (телекоммуникациялар желісін пайдалана отырып қызметтер көрсеткен жағдайда сынақ жабдықтарын өлшеу құралдары талап етілмейді) тексеруді немесе метрологиялық аттестаттауды растайтын сертификаттардың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өтінішті өтініш беруші өзгерістер туындаған сәттен бастап күнтізбелік 30 (отыз) күн ішінде беруі тиіс. Қызмет түрінің және (немесе)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дара кәсіпкердің тегі, аты, әкесінің аты (ол болған кезде), оның атауы мен мекенжайы өзгерген; заңды тұлғаның бірігу, қосылу, бөлініп шығу немесе қайта құру нысанында;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 және (немесе) заңды мекенжайы көрсетілетін қызметті алушының ЭЦҚ-мен куәландырылған электрондық құжат нысанында лицензияны қайта ресімдеу туралы өтініш (сұрау салу) өзгерген жағдайларда.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мәліметтерді, ақы төленгенін растайтын құжатты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аталған субъектілер санаттары үшін Қазақстан Республикасының заңдарында тыйым салынған қызмет түрімен айналысу;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масс-медиа саласында қызметпен айналысу құқығына лицензиялық алымның төленбеуі;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масс-медиа жөніндегі қызметпен айналысуға тыйым салатын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7) Қазақстан Республикасы Инвестициялар және даму министрінің міндетін атқарушының 2015 жылғы 20 қаңтардағы № 29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10357 болып тіркелген) масс-медиа саласындағы қызметті лицензиялау кезінде қойылатын біліктілік талаптарына және олардың сәйкестігін растайтын құжаттар тізбесіне сәйкес келмеуі мемлекеттік қызметті көрсетуден бас тарту үшін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6"/>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w:t>
            </w:r>
          </w:p>
          <w:bookmarkEnd w:id="16"/>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 Мемлекеттік қызмет көрсету мәселелері жөніндегі анықтамалық қызметтердің байланыс телефондары www. mam. gov. kz интернет-ресурсында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 министрі</w:t>
            </w:r>
            <w:r>
              <w:br/>
            </w:r>
            <w:r>
              <w:rPr>
                <w:rFonts w:ascii="Times New Roman"/>
                <w:b w:val="false"/>
                <w:i w:val="false"/>
                <w:color w:val="000000"/>
                <w:sz w:val="20"/>
              </w:rPr>
              <w:t>2025 жылғы 15 қазандағы № 560-НҚ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"Теле, радиоарналарды</w:t>
            </w:r>
            <w:r>
              <w:br/>
            </w:r>
            <w:r>
              <w:rPr>
                <w:rFonts w:ascii="Times New Roman"/>
                <w:b w:val="false"/>
                <w:i w:val="false"/>
                <w:color w:val="000000"/>
                <w:sz w:val="20"/>
              </w:rPr>
              <w:t>тарату жөніндегі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 көрсету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7" w:id="17"/>
    <w:p>
      <w:pPr>
        <w:spacing w:after="0"/>
        <w:ind w:left="0"/>
        <w:jc w:val="left"/>
      </w:pPr>
      <w:r>
        <w:rPr>
          <w:rFonts w:ascii="Times New Roman"/>
          <w:b/>
          <w:i w:val="false"/>
          <w:color w:val="000000"/>
        </w:rPr>
        <w:t xml:space="preserve"> Төтенше жағдайлар кезінде халықты хабардар етуді ұйымдастыру схемасы</w:t>
      </w:r>
    </w:p>
    <w:bookmarkEnd w:id="17"/>
    <w:bookmarkStart w:name="z4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 w:id="19"/>
    <w:p>
      <w:pPr>
        <w:spacing w:after="0"/>
        <w:ind w:left="0"/>
        <w:jc w:val="left"/>
      </w:pPr>
      <w:r>
        <w:rPr>
          <w:rFonts w:ascii="Times New Roman"/>
          <w:b/>
          <w:i w:val="false"/>
          <w:color w:val="000000"/>
        </w:rPr>
        <w:t xml:space="preserve"> Телерадио хабарларын тарату желісін ұйымдастыру схемасы (эфирлік / кабельдік / спутниктік желілер үшін)</w:t>
      </w:r>
    </w:p>
    <w:bookmarkEnd w:id="19"/>
    <w:bookmarkStart w:name="z5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